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669" w:rsidRPr="002124CA" w:rsidRDefault="001F0006">
      <w:pPr>
        <w:spacing w:line="588" w:lineRule="exact"/>
        <w:jc w:val="center"/>
        <w:rPr>
          <w:rFonts w:ascii="方正小标宋简体" w:eastAsia="方正小标宋简体" w:hAnsi="方正小标宋简体" w:cs="方正小标宋简体"/>
          <w:color w:val="000000"/>
          <w:sz w:val="44"/>
          <w:szCs w:val="44"/>
        </w:rPr>
      </w:pPr>
      <w:r w:rsidRPr="002124CA">
        <w:rPr>
          <w:rFonts w:ascii="方正小标宋简体" w:eastAsia="方正小标宋简体" w:hAnsi="方正小标宋简体" w:cs="方正小标宋简体" w:hint="eastAsia"/>
          <w:color w:val="000000"/>
          <w:sz w:val="44"/>
          <w:szCs w:val="44"/>
        </w:rPr>
        <w:t>天津市政府网站集约化平台开发建设</w:t>
      </w:r>
    </w:p>
    <w:p w:rsidR="00994669" w:rsidRPr="002124CA" w:rsidRDefault="001F0006">
      <w:pPr>
        <w:spacing w:line="588" w:lineRule="exact"/>
        <w:jc w:val="center"/>
        <w:rPr>
          <w:rFonts w:ascii="方正小标宋简体" w:eastAsia="方正小标宋简体" w:hAnsi="方正小标宋简体" w:cs="方正小标宋简体"/>
          <w:color w:val="000000"/>
          <w:sz w:val="44"/>
          <w:szCs w:val="44"/>
        </w:rPr>
      </w:pPr>
      <w:r w:rsidRPr="002124CA">
        <w:rPr>
          <w:rFonts w:ascii="方正小标宋简体" w:eastAsia="方正小标宋简体" w:hAnsi="方正小标宋简体" w:cs="方正小标宋简体" w:hint="eastAsia"/>
          <w:color w:val="000000"/>
          <w:sz w:val="44"/>
          <w:szCs w:val="44"/>
        </w:rPr>
        <w:t>招标需求</w:t>
      </w:r>
    </w:p>
    <w:p w:rsidR="00994669" w:rsidRPr="002124CA" w:rsidRDefault="00994669">
      <w:pPr>
        <w:spacing w:line="588" w:lineRule="exact"/>
        <w:jc w:val="center"/>
        <w:rPr>
          <w:rFonts w:ascii="方正小标宋简体" w:eastAsia="方正小标宋简体" w:hAnsi="方正小标宋简体" w:cs="方正小标宋简体"/>
          <w:color w:val="000000"/>
          <w:sz w:val="44"/>
          <w:szCs w:val="44"/>
        </w:rPr>
      </w:pPr>
    </w:p>
    <w:p w:rsidR="00994669" w:rsidRPr="002124CA" w:rsidRDefault="001F0006">
      <w:pPr>
        <w:pStyle w:val="1"/>
        <w:tabs>
          <w:tab w:val="left" w:pos="567"/>
        </w:tabs>
        <w:adjustRightInd w:val="0"/>
        <w:snapToGrid w:val="0"/>
        <w:spacing w:before="0" w:after="0" w:line="588" w:lineRule="exact"/>
        <w:rPr>
          <w:rFonts w:ascii="黑体" w:eastAsia="黑体" w:hAnsi="黑体" w:cs="Times New Roman"/>
          <w:b w:val="0"/>
          <w:bCs w:val="0"/>
          <w:color w:val="000000"/>
          <w:sz w:val="34"/>
          <w:szCs w:val="34"/>
        </w:rPr>
      </w:pPr>
      <w:r w:rsidRPr="002124CA">
        <w:rPr>
          <w:rFonts w:ascii="黑体" w:eastAsia="黑体" w:hAnsi="黑体" w:cs="黑体" w:hint="eastAsia"/>
          <w:b w:val="0"/>
          <w:bCs w:val="0"/>
          <w:color w:val="000000"/>
          <w:sz w:val="34"/>
          <w:szCs w:val="34"/>
        </w:rPr>
        <w:t>一、建设背景</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2017</w:t>
      </w:r>
      <w:r w:rsidRPr="002124CA">
        <w:rPr>
          <w:rFonts w:ascii="仿宋" w:eastAsia="仿宋" w:hAnsi="仿宋" w:cs="仿宋" w:hint="eastAsia"/>
          <w:color w:val="000000"/>
          <w:sz w:val="34"/>
          <w:szCs w:val="34"/>
        </w:rPr>
        <w:t>年</w:t>
      </w:r>
      <w:r w:rsidRPr="002124CA">
        <w:rPr>
          <w:rFonts w:ascii="仿宋" w:eastAsia="仿宋" w:hAnsi="仿宋" w:cs="仿宋"/>
          <w:color w:val="000000"/>
          <w:sz w:val="34"/>
          <w:szCs w:val="34"/>
        </w:rPr>
        <w:t>5</w:t>
      </w:r>
      <w:r w:rsidRPr="002124CA">
        <w:rPr>
          <w:rFonts w:ascii="仿宋" w:eastAsia="仿宋" w:hAnsi="仿宋" w:cs="仿宋" w:hint="eastAsia"/>
          <w:color w:val="000000"/>
          <w:sz w:val="34"/>
          <w:szCs w:val="34"/>
        </w:rPr>
        <w:t>月，国务院办公厅印发《政府网站发展指引》（国办发〔</w:t>
      </w:r>
      <w:r w:rsidRPr="002124CA">
        <w:rPr>
          <w:rFonts w:ascii="仿宋" w:eastAsia="仿宋" w:hAnsi="仿宋" w:cs="仿宋"/>
          <w:color w:val="000000"/>
          <w:sz w:val="34"/>
          <w:szCs w:val="34"/>
        </w:rPr>
        <w:t>2017</w:t>
      </w:r>
      <w:r w:rsidRPr="002124CA">
        <w:rPr>
          <w:rFonts w:ascii="仿宋" w:eastAsia="仿宋" w:hAnsi="仿宋" w:cs="仿宋" w:hint="eastAsia"/>
          <w:color w:val="000000"/>
          <w:sz w:val="34"/>
          <w:szCs w:val="34"/>
        </w:rPr>
        <w:t>〕</w:t>
      </w:r>
      <w:r w:rsidRPr="002124CA">
        <w:rPr>
          <w:rFonts w:ascii="仿宋" w:eastAsia="仿宋" w:hAnsi="仿宋" w:cs="仿宋"/>
          <w:color w:val="000000"/>
          <w:sz w:val="34"/>
          <w:szCs w:val="34"/>
        </w:rPr>
        <w:t>47</w:t>
      </w:r>
      <w:r w:rsidRPr="002124CA">
        <w:rPr>
          <w:rFonts w:ascii="仿宋" w:eastAsia="仿宋" w:hAnsi="仿宋" w:cs="仿宋" w:hint="eastAsia"/>
          <w:color w:val="000000"/>
          <w:sz w:val="34"/>
          <w:szCs w:val="34"/>
        </w:rPr>
        <w:t>号），明确要统一标准体系、统一技术平台、统一安全防护、统一运维监管，集中管理信息数据，集中提供内容服务。</w:t>
      </w:r>
      <w:r w:rsidRPr="002124CA">
        <w:rPr>
          <w:rFonts w:ascii="仿宋" w:eastAsia="仿宋" w:hAnsi="仿宋" w:cs="仿宋"/>
          <w:color w:val="000000"/>
          <w:sz w:val="34"/>
          <w:szCs w:val="34"/>
        </w:rPr>
        <w:t>2017</w:t>
      </w:r>
      <w:r w:rsidRPr="002124CA">
        <w:rPr>
          <w:rFonts w:ascii="仿宋" w:eastAsia="仿宋" w:hAnsi="仿宋" w:cs="仿宋" w:hint="eastAsia"/>
          <w:color w:val="000000"/>
          <w:sz w:val="34"/>
          <w:szCs w:val="34"/>
        </w:rPr>
        <w:t>年</w:t>
      </w:r>
      <w:r w:rsidRPr="002124CA">
        <w:rPr>
          <w:rFonts w:ascii="仿宋" w:eastAsia="仿宋" w:hAnsi="仿宋" w:cs="仿宋"/>
          <w:color w:val="000000"/>
          <w:sz w:val="34"/>
          <w:szCs w:val="34"/>
        </w:rPr>
        <w:t>8</w:t>
      </w:r>
      <w:r w:rsidRPr="002124CA">
        <w:rPr>
          <w:rFonts w:ascii="仿宋" w:eastAsia="仿宋" w:hAnsi="仿宋" w:cs="仿宋" w:hint="eastAsia"/>
          <w:color w:val="000000"/>
          <w:sz w:val="34"/>
          <w:szCs w:val="34"/>
        </w:rPr>
        <w:t>月我市也配套出台《天津市政府网站管理办法》（津政办发〔</w:t>
      </w:r>
      <w:r w:rsidRPr="002124CA">
        <w:rPr>
          <w:rFonts w:ascii="仿宋" w:eastAsia="仿宋" w:hAnsi="仿宋" w:cs="仿宋"/>
          <w:color w:val="000000"/>
          <w:sz w:val="34"/>
          <w:szCs w:val="34"/>
        </w:rPr>
        <w:t>2017</w:t>
      </w:r>
      <w:r w:rsidRPr="002124CA">
        <w:rPr>
          <w:rFonts w:ascii="仿宋" w:eastAsia="仿宋" w:hAnsi="仿宋" w:cs="仿宋" w:hint="eastAsia"/>
          <w:color w:val="000000"/>
          <w:sz w:val="34"/>
          <w:szCs w:val="34"/>
        </w:rPr>
        <w:t>〕</w:t>
      </w:r>
      <w:r w:rsidRPr="002124CA">
        <w:rPr>
          <w:rFonts w:ascii="仿宋" w:eastAsia="仿宋" w:hAnsi="仿宋" w:cs="仿宋"/>
          <w:color w:val="000000"/>
          <w:sz w:val="34"/>
          <w:szCs w:val="34"/>
        </w:rPr>
        <w:t>100</w:t>
      </w:r>
      <w:r w:rsidRPr="002124CA">
        <w:rPr>
          <w:rFonts w:ascii="仿宋" w:eastAsia="仿宋" w:hAnsi="仿宋" w:cs="仿宋" w:hint="eastAsia"/>
          <w:color w:val="000000"/>
          <w:sz w:val="34"/>
          <w:szCs w:val="34"/>
        </w:rPr>
        <w:t>号），明确提出市政府办公厅负责全市政府网站集约化工作的统筹推进、组织协调和考核管理，市网信办负责全市政府网站集约化建设，具体研究集约化平台的建设需求、技术路线、系统架构、部署策略、运维机制、安全防护体系等。</w:t>
      </w:r>
      <w:r w:rsidRPr="002124CA">
        <w:rPr>
          <w:rFonts w:ascii="仿宋" w:eastAsia="仿宋" w:hAnsi="仿宋" w:cs="仿宋"/>
          <w:color w:val="000000"/>
          <w:sz w:val="34"/>
          <w:szCs w:val="34"/>
        </w:rPr>
        <w:t>2018</w:t>
      </w:r>
      <w:r w:rsidRPr="002124CA">
        <w:rPr>
          <w:rFonts w:ascii="仿宋" w:eastAsia="仿宋" w:hAnsi="仿宋" w:cs="仿宋" w:hint="eastAsia"/>
          <w:color w:val="000000"/>
          <w:sz w:val="34"/>
          <w:szCs w:val="34"/>
        </w:rPr>
        <w:t>年</w:t>
      </w:r>
      <w:r w:rsidRPr="002124CA">
        <w:rPr>
          <w:rFonts w:ascii="仿宋" w:eastAsia="仿宋" w:hAnsi="仿宋" w:cs="仿宋"/>
          <w:color w:val="000000"/>
          <w:sz w:val="34"/>
          <w:szCs w:val="34"/>
        </w:rPr>
        <w:t>10</w:t>
      </w:r>
      <w:r w:rsidRPr="002124CA">
        <w:rPr>
          <w:rFonts w:ascii="仿宋" w:eastAsia="仿宋" w:hAnsi="仿宋" w:cs="仿宋" w:hint="eastAsia"/>
          <w:color w:val="000000"/>
          <w:sz w:val="34"/>
          <w:szCs w:val="34"/>
        </w:rPr>
        <w:t>月，国务院办公厅印发《政府网站集约化试点工作方案》（国办函〔</w:t>
      </w:r>
      <w:r w:rsidRPr="002124CA">
        <w:rPr>
          <w:rFonts w:ascii="仿宋" w:eastAsia="仿宋" w:hAnsi="仿宋" w:cs="仿宋"/>
          <w:color w:val="000000"/>
          <w:sz w:val="34"/>
          <w:szCs w:val="34"/>
        </w:rPr>
        <w:t>2018</w:t>
      </w:r>
      <w:r w:rsidRPr="002124CA">
        <w:rPr>
          <w:rFonts w:ascii="仿宋" w:eastAsia="仿宋" w:hAnsi="仿宋" w:cs="仿宋" w:hint="eastAsia"/>
          <w:color w:val="000000"/>
          <w:sz w:val="34"/>
          <w:szCs w:val="34"/>
        </w:rPr>
        <w:t>〕</w:t>
      </w:r>
      <w:r w:rsidRPr="002124CA">
        <w:rPr>
          <w:rFonts w:ascii="仿宋" w:eastAsia="仿宋" w:hAnsi="仿宋" w:cs="仿宋"/>
          <w:color w:val="000000"/>
          <w:sz w:val="34"/>
          <w:szCs w:val="34"/>
        </w:rPr>
        <w:t>71</w:t>
      </w:r>
      <w:r w:rsidRPr="002124CA">
        <w:rPr>
          <w:rFonts w:ascii="仿宋" w:eastAsia="仿宋" w:hAnsi="仿宋" w:cs="仿宋" w:hint="eastAsia"/>
          <w:color w:val="000000"/>
          <w:sz w:val="34"/>
          <w:szCs w:val="34"/>
        </w:rPr>
        <w:t>号），确定北京等</w:t>
      </w:r>
      <w:r w:rsidRPr="002124CA">
        <w:rPr>
          <w:rFonts w:ascii="仿宋" w:eastAsia="仿宋" w:hAnsi="仿宋" w:cs="仿宋"/>
          <w:color w:val="000000"/>
          <w:sz w:val="34"/>
          <w:szCs w:val="34"/>
        </w:rPr>
        <w:t>10</w:t>
      </w:r>
      <w:r w:rsidRPr="002124CA">
        <w:rPr>
          <w:rFonts w:ascii="仿宋" w:eastAsia="仿宋" w:hAnsi="仿宋" w:cs="仿宋" w:hint="eastAsia"/>
          <w:color w:val="000000"/>
          <w:sz w:val="34"/>
          <w:szCs w:val="34"/>
        </w:rPr>
        <w:t>个省（区、市）和拉萨市作为试点地区，要求2019年12月底前完成政府网站集约化工作，实现本地区各级各类政府网站资源优化融合、平台整合安全、数据互认共享、管理统筹规范、服务便捷高效。我市政府网站集约化工作比照试点省市推动。</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为加快推进全市政府网站集约化建设，提升政府网上服务能力，市政府办公厅印发《天津市政府网站集约化工作方案》（津政办发〔</w:t>
      </w:r>
      <w:r w:rsidRPr="002124CA">
        <w:rPr>
          <w:rFonts w:ascii="仿宋" w:eastAsia="仿宋" w:hAnsi="仿宋" w:cs="仿宋"/>
          <w:color w:val="000000"/>
          <w:sz w:val="34"/>
          <w:szCs w:val="34"/>
        </w:rPr>
        <w:t>201</w:t>
      </w:r>
      <w:r w:rsidRPr="002124CA">
        <w:rPr>
          <w:rFonts w:ascii="仿宋" w:eastAsia="仿宋" w:hAnsi="仿宋" w:cs="仿宋" w:hint="eastAsia"/>
          <w:color w:val="000000"/>
          <w:sz w:val="34"/>
          <w:szCs w:val="34"/>
        </w:rPr>
        <w:t>9〕32号），提出我市政府网站发展目标</w:t>
      </w:r>
      <w:r w:rsidRPr="002124CA">
        <w:rPr>
          <w:rFonts w:ascii="仿宋" w:eastAsia="仿宋" w:hAnsi="仿宋" w:cs="仿宋" w:hint="eastAsia"/>
          <w:color w:val="000000"/>
          <w:sz w:val="34"/>
          <w:szCs w:val="34"/>
        </w:rPr>
        <w:lastRenderedPageBreak/>
        <w:t>和建设模式，并部署政府网站集约化建设主要任务。</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本项目主要负责建设市级政府网站集约化技术平台，打造全市统一、高效、便捷的网上政府。</w:t>
      </w:r>
    </w:p>
    <w:p w:rsidR="00DD492D" w:rsidRPr="002124CA" w:rsidRDefault="00DD492D" w:rsidP="00DD492D">
      <w:pPr>
        <w:pStyle w:val="1"/>
        <w:tabs>
          <w:tab w:val="left" w:pos="567"/>
        </w:tabs>
        <w:adjustRightInd w:val="0"/>
        <w:snapToGrid w:val="0"/>
        <w:spacing w:before="0" w:after="0" w:line="588" w:lineRule="exact"/>
        <w:rPr>
          <w:rFonts w:ascii="仿宋" w:eastAsia="仿宋" w:hAnsi="仿宋" w:cs="仿宋"/>
          <w:color w:val="000000"/>
          <w:sz w:val="34"/>
          <w:szCs w:val="34"/>
        </w:rPr>
      </w:pPr>
      <w:r w:rsidRPr="002124CA">
        <w:rPr>
          <w:rFonts w:ascii="黑体" w:eastAsia="黑体" w:hAnsi="黑体" w:cs="黑体" w:hint="eastAsia"/>
          <w:b w:val="0"/>
          <w:bCs w:val="0"/>
          <w:color w:val="000000"/>
          <w:sz w:val="34"/>
          <w:szCs w:val="34"/>
        </w:rPr>
        <w:t>二、商务需求</w:t>
      </w:r>
    </w:p>
    <w:tbl>
      <w:tblPr>
        <w:tblW w:w="776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04"/>
        <w:gridCol w:w="908"/>
        <w:gridCol w:w="3873"/>
        <w:gridCol w:w="708"/>
        <w:gridCol w:w="1774"/>
      </w:tblGrid>
      <w:tr w:rsidR="0074262C" w:rsidRPr="002124CA" w:rsidTr="00DD492D">
        <w:trPr>
          <w:trHeight w:val="585"/>
          <w:jc w:val="center"/>
        </w:trPr>
        <w:tc>
          <w:tcPr>
            <w:tcW w:w="504" w:type="dxa"/>
            <w:vAlign w:val="center"/>
          </w:tcPr>
          <w:p w:rsidR="00DD492D" w:rsidRPr="002124CA" w:rsidRDefault="00DD492D" w:rsidP="00DD492D">
            <w:pPr>
              <w:widowControl/>
              <w:jc w:val="center"/>
              <w:rPr>
                <w:rFonts w:ascii="仿宋" w:eastAsia="仿宋" w:hAnsi="仿宋" w:cs="仿宋"/>
                <w:color w:val="000000"/>
                <w:sz w:val="24"/>
                <w:szCs w:val="28"/>
              </w:rPr>
            </w:pPr>
            <w:r w:rsidRPr="002124CA">
              <w:rPr>
                <w:rFonts w:ascii="仿宋" w:eastAsia="仿宋" w:hAnsi="仿宋" w:cs="仿宋" w:hint="eastAsia"/>
                <w:color w:val="000000"/>
                <w:sz w:val="24"/>
                <w:szCs w:val="28"/>
              </w:rPr>
              <w:t>序号</w:t>
            </w:r>
          </w:p>
        </w:tc>
        <w:tc>
          <w:tcPr>
            <w:tcW w:w="908" w:type="dxa"/>
            <w:vAlign w:val="center"/>
          </w:tcPr>
          <w:p w:rsidR="00DD492D" w:rsidRPr="002124CA" w:rsidRDefault="00DD492D" w:rsidP="00DD492D">
            <w:pPr>
              <w:widowControl/>
              <w:jc w:val="center"/>
              <w:rPr>
                <w:rFonts w:ascii="仿宋" w:eastAsia="仿宋" w:hAnsi="仿宋" w:cs="仿宋"/>
                <w:color w:val="000000"/>
                <w:sz w:val="24"/>
                <w:szCs w:val="28"/>
              </w:rPr>
            </w:pPr>
            <w:r w:rsidRPr="002124CA">
              <w:rPr>
                <w:rFonts w:ascii="仿宋" w:eastAsia="仿宋" w:hAnsi="仿宋" w:cs="仿宋" w:hint="eastAsia"/>
                <w:color w:val="000000"/>
                <w:sz w:val="24"/>
                <w:szCs w:val="28"/>
              </w:rPr>
              <w:t>需求条款</w:t>
            </w:r>
          </w:p>
        </w:tc>
        <w:tc>
          <w:tcPr>
            <w:tcW w:w="3873" w:type="dxa"/>
            <w:vAlign w:val="center"/>
          </w:tcPr>
          <w:p w:rsidR="00DD492D" w:rsidRPr="002124CA" w:rsidRDefault="00DD492D" w:rsidP="00DD492D">
            <w:pPr>
              <w:widowControl/>
              <w:jc w:val="center"/>
              <w:rPr>
                <w:rFonts w:ascii="仿宋" w:eastAsia="仿宋" w:hAnsi="仿宋" w:cs="仿宋"/>
                <w:color w:val="000000"/>
                <w:sz w:val="24"/>
                <w:szCs w:val="28"/>
              </w:rPr>
            </w:pPr>
            <w:r w:rsidRPr="002124CA">
              <w:rPr>
                <w:rFonts w:ascii="仿宋" w:eastAsia="仿宋" w:hAnsi="仿宋" w:cs="仿宋" w:hint="eastAsia"/>
                <w:color w:val="000000"/>
                <w:sz w:val="24"/>
                <w:szCs w:val="28"/>
              </w:rPr>
              <w:t>具体要求</w:t>
            </w:r>
          </w:p>
        </w:tc>
        <w:tc>
          <w:tcPr>
            <w:tcW w:w="708" w:type="dxa"/>
            <w:vAlign w:val="center"/>
          </w:tcPr>
          <w:p w:rsidR="00DD492D" w:rsidRPr="002124CA" w:rsidRDefault="00DD492D" w:rsidP="00DD492D">
            <w:pPr>
              <w:widowControl/>
              <w:jc w:val="center"/>
              <w:rPr>
                <w:rFonts w:ascii="仿宋" w:eastAsia="仿宋" w:hAnsi="仿宋" w:cs="仿宋"/>
                <w:color w:val="000000"/>
                <w:sz w:val="24"/>
                <w:szCs w:val="28"/>
              </w:rPr>
            </w:pPr>
            <w:r w:rsidRPr="002124CA">
              <w:rPr>
                <w:rFonts w:ascii="仿宋" w:eastAsia="仿宋" w:hAnsi="仿宋" w:cs="仿宋" w:hint="eastAsia"/>
                <w:color w:val="000000"/>
                <w:sz w:val="24"/>
                <w:szCs w:val="28"/>
              </w:rPr>
              <w:t>是否为实质性条款</w:t>
            </w:r>
          </w:p>
        </w:tc>
        <w:tc>
          <w:tcPr>
            <w:tcW w:w="1774" w:type="dxa"/>
            <w:vAlign w:val="center"/>
          </w:tcPr>
          <w:p w:rsidR="00DD492D" w:rsidRPr="002124CA" w:rsidRDefault="00DD492D" w:rsidP="00DD492D">
            <w:pPr>
              <w:widowControl/>
              <w:jc w:val="center"/>
              <w:rPr>
                <w:rFonts w:ascii="仿宋" w:eastAsia="仿宋" w:hAnsi="仿宋" w:cs="仿宋"/>
                <w:color w:val="000000"/>
                <w:sz w:val="24"/>
                <w:szCs w:val="28"/>
              </w:rPr>
            </w:pPr>
            <w:r w:rsidRPr="002124CA">
              <w:rPr>
                <w:rFonts w:ascii="仿宋" w:eastAsia="仿宋" w:hAnsi="仿宋" w:cs="仿宋" w:hint="eastAsia"/>
                <w:color w:val="000000"/>
                <w:sz w:val="24"/>
                <w:szCs w:val="28"/>
              </w:rPr>
              <w:t>原因说明（实质性条款需列明原因）</w:t>
            </w:r>
          </w:p>
        </w:tc>
      </w:tr>
      <w:tr w:rsidR="0074262C" w:rsidRPr="002124CA" w:rsidTr="00DD492D">
        <w:trPr>
          <w:trHeight w:val="300"/>
          <w:jc w:val="center"/>
        </w:trPr>
        <w:tc>
          <w:tcPr>
            <w:tcW w:w="504" w:type="dxa"/>
            <w:vMerge w:val="restart"/>
            <w:vAlign w:val="center"/>
          </w:tcPr>
          <w:p w:rsidR="00DD492D" w:rsidRPr="002124CA" w:rsidRDefault="00DD492D" w:rsidP="00DD492D">
            <w:pPr>
              <w:jc w:val="center"/>
              <w:rPr>
                <w:rFonts w:ascii="仿宋" w:eastAsia="仿宋" w:hAnsi="仿宋" w:cs="仿宋"/>
                <w:color w:val="000000"/>
                <w:sz w:val="24"/>
                <w:szCs w:val="28"/>
              </w:rPr>
            </w:pPr>
            <w:r w:rsidRPr="002124CA">
              <w:rPr>
                <w:rFonts w:ascii="仿宋" w:eastAsia="仿宋" w:hAnsi="仿宋" w:cs="仿宋" w:hint="eastAsia"/>
                <w:color w:val="000000"/>
                <w:sz w:val="24"/>
                <w:szCs w:val="28"/>
              </w:rPr>
              <w:t>1</w:t>
            </w:r>
          </w:p>
        </w:tc>
        <w:tc>
          <w:tcPr>
            <w:tcW w:w="908" w:type="dxa"/>
            <w:vMerge w:val="restart"/>
            <w:vAlign w:val="center"/>
          </w:tcPr>
          <w:p w:rsidR="00DD492D" w:rsidRPr="002124CA" w:rsidRDefault="00DD492D" w:rsidP="00DD492D">
            <w:pPr>
              <w:widowControl/>
              <w:jc w:val="center"/>
              <w:rPr>
                <w:rFonts w:ascii="仿宋" w:eastAsia="仿宋" w:hAnsi="仿宋" w:cs="仿宋"/>
                <w:color w:val="000000"/>
                <w:sz w:val="24"/>
                <w:szCs w:val="28"/>
              </w:rPr>
            </w:pPr>
            <w:r w:rsidRPr="002124CA">
              <w:rPr>
                <w:rFonts w:ascii="仿宋" w:eastAsia="仿宋" w:hAnsi="仿宋" w:cs="仿宋" w:hint="eastAsia"/>
                <w:color w:val="000000"/>
                <w:sz w:val="24"/>
                <w:szCs w:val="28"/>
              </w:rPr>
              <w:t>实质性资格要求</w:t>
            </w:r>
          </w:p>
        </w:tc>
        <w:tc>
          <w:tcPr>
            <w:tcW w:w="3873" w:type="dxa"/>
            <w:vAlign w:val="center"/>
          </w:tcPr>
          <w:p w:rsidR="00DD492D" w:rsidRPr="002124CA" w:rsidRDefault="00DD492D" w:rsidP="00DD492D">
            <w:pPr>
              <w:widowControl/>
              <w:jc w:val="left"/>
              <w:rPr>
                <w:rFonts w:ascii="仿宋" w:eastAsia="仿宋" w:hAnsi="仿宋" w:cs="仿宋"/>
                <w:color w:val="000000"/>
                <w:sz w:val="24"/>
                <w:szCs w:val="28"/>
              </w:rPr>
            </w:pPr>
            <w:r w:rsidRPr="002124CA">
              <w:rPr>
                <w:rFonts w:ascii="仿宋" w:eastAsia="仿宋" w:hAnsi="仿宋" w:cs="仿宋" w:hint="eastAsia"/>
                <w:color w:val="000000"/>
                <w:sz w:val="24"/>
                <w:szCs w:val="28"/>
              </w:rPr>
              <w:t>（一）营业执照副本或事业单位法人证书或民办非企业单位登记证书或社会团体法人登记证书或基金会法人登记证书扫描件。</w:t>
            </w:r>
          </w:p>
        </w:tc>
        <w:tc>
          <w:tcPr>
            <w:tcW w:w="708" w:type="dxa"/>
            <w:vAlign w:val="center"/>
          </w:tcPr>
          <w:p w:rsidR="00DD492D" w:rsidRPr="002124CA" w:rsidRDefault="00DD492D" w:rsidP="00DD492D">
            <w:pPr>
              <w:widowControl/>
              <w:jc w:val="center"/>
              <w:rPr>
                <w:rFonts w:ascii="仿宋" w:eastAsia="仿宋" w:hAnsi="仿宋" w:cs="仿宋"/>
                <w:color w:val="000000"/>
                <w:sz w:val="24"/>
                <w:szCs w:val="28"/>
              </w:rPr>
            </w:pPr>
            <w:r w:rsidRPr="002124CA">
              <w:rPr>
                <w:rFonts w:ascii="仿宋" w:eastAsia="仿宋" w:hAnsi="仿宋" w:cs="仿宋" w:hint="eastAsia"/>
                <w:color w:val="000000"/>
                <w:sz w:val="24"/>
                <w:szCs w:val="28"/>
              </w:rPr>
              <w:t>是</w:t>
            </w:r>
          </w:p>
        </w:tc>
        <w:tc>
          <w:tcPr>
            <w:tcW w:w="1774" w:type="dxa"/>
            <w:vAlign w:val="center"/>
          </w:tcPr>
          <w:p w:rsidR="00DD492D" w:rsidRPr="002124CA" w:rsidRDefault="00DD492D" w:rsidP="00DD492D">
            <w:pPr>
              <w:widowControl/>
              <w:jc w:val="center"/>
              <w:rPr>
                <w:rFonts w:ascii="仿宋" w:eastAsia="仿宋" w:hAnsi="仿宋" w:cs="仿宋"/>
                <w:color w:val="000000"/>
                <w:sz w:val="24"/>
                <w:szCs w:val="28"/>
              </w:rPr>
            </w:pPr>
            <w:r w:rsidRPr="002124CA">
              <w:rPr>
                <w:rFonts w:ascii="仿宋" w:eastAsia="仿宋" w:hAnsi="仿宋" w:cs="仿宋" w:hint="eastAsia"/>
                <w:color w:val="000000"/>
                <w:sz w:val="24"/>
                <w:szCs w:val="28"/>
              </w:rPr>
              <w:t>供应商须具备《中华人民共和国政府采购法》 第二十二条第一款规定的条件。</w:t>
            </w:r>
          </w:p>
        </w:tc>
      </w:tr>
      <w:tr w:rsidR="0074262C" w:rsidRPr="002124CA" w:rsidTr="00DD492D">
        <w:trPr>
          <w:trHeight w:val="300"/>
          <w:jc w:val="center"/>
        </w:trPr>
        <w:tc>
          <w:tcPr>
            <w:tcW w:w="504" w:type="dxa"/>
            <w:vMerge/>
            <w:vAlign w:val="center"/>
          </w:tcPr>
          <w:p w:rsidR="00DD492D" w:rsidRPr="002124CA" w:rsidRDefault="00DD492D" w:rsidP="00DD492D">
            <w:pPr>
              <w:jc w:val="center"/>
              <w:rPr>
                <w:rFonts w:ascii="仿宋" w:eastAsia="仿宋" w:hAnsi="仿宋" w:cs="仿宋"/>
                <w:color w:val="000000"/>
                <w:sz w:val="24"/>
                <w:szCs w:val="28"/>
              </w:rPr>
            </w:pPr>
          </w:p>
        </w:tc>
        <w:tc>
          <w:tcPr>
            <w:tcW w:w="908" w:type="dxa"/>
            <w:vMerge/>
            <w:vAlign w:val="center"/>
          </w:tcPr>
          <w:p w:rsidR="00DD492D" w:rsidRPr="002124CA" w:rsidRDefault="00DD492D" w:rsidP="00DD492D">
            <w:pPr>
              <w:widowControl/>
              <w:jc w:val="center"/>
              <w:rPr>
                <w:rFonts w:ascii="仿宋" w:eastAsia="仿宋" w:hAnsi="仿宋" w:cs="仿宋"/>
                <w:color w:val="000000"/>
                <w:sz w:val="24"/>
                <w:szCs w:val="28"/>
              </w:rPr>
            </w:pPr>
          </w:p>
        </w:tc>
        <w:tc>
          <w:tcPr>
            <w:tcW w:w="3873" w:type="dxa"/>
            <w:vAlign w:val="center"/>
          </w:tcPr>
          <w:p w:rsidR="00DD492D" w:rsidRPr="002124CA" w:rsidRDefault="00DD492D" w:rsidP="00DD492D">
            <w:pPr>
              <w:widowControl/>
              <w:jc w:val="left"/>
              <w:rPr>
                <w:rFonts w:ascii="仿宋" w:eastAsia="仿宋" w:hAnsi="仿宋" w:cs="仿宋"/>
                <w:color w:val="000000"/>
                <w:sz w:val="24"/>
                <w:szCs w:val="28"/>
              </w:rPr>
            </w:pPr>
            <w:r w:rsidRPr="002124CA">
              <w:rPr>
                <w:rFonts w:ascii="仿宋" w:eastAsia="仿宋" w:hAnsi="仿宋" w:cs="仿宋" w:hint="eastAsia"/>
                <w:color w:val="000000"/>
                <w:sz w:val="24"/>
                <w:szCs w:val="28"/>
              </w:rPr>
              <w:t>（二）财务状况报告等相关材料： 提供201</w:t>
            </w:r>
            <w:r w:rsidR="00E6548A" w:rsidRPr="002124CA">
              <w:rPr>
                <w:rFonts w:ascii="仿宋" w:eastAsia="仿宋" w:hAnsi="仿宋" w:cs="仿宋"/>
                <w:color w:val="000000"/>
                <w:sz w:val="24"/>
                <w:szCs w:val="28"/>
              </w:rPr>
              <w:t>8</w:t>
            </w:r>
            <w:r w:rsidRPr="002124CA">
              <w:rPr>
                <w:rFonts w:ascii="仿宋" w:eastAsia="仿宋" w:hAnsi="仿宋" w:cs="仿宋" w:hint="eastAsia"/>
                <w:color w:val="000000"/>
                <w:sz w:val="24"/>
                <w:szCs w:val="28"/>
              </w:rPr>
              <w:t>年度经第三方会计师事务所审计的企业财务报告扫描件或银行出具的资信证明扫描件。</w:t>
            </w:r>
          </w:p>
        </w:tc>
        <w:tc>
          <w:tcPr>
            <w:tcW w:w="708" w:type="dxa"/>
            <w:vAlign w:val="center"/>
          </w:tcPr>
          <w:p w:rsidR="00DD492D" w:rsidRPr="002124CA" w:rsidRDefault="00DD492D" w:rsidP="00DD492D">
            <w:pPr>
              <w:widowControl/>
              <w:jc w:val="center"/>
              <w:rPr>
                <w:rFonts w:ascii="仿宋" w:eastAsia="仿宋" w:hAnsi="仿宋" w:cs="仿宋"/>
                <w:color w:val="000000"/>
                <w:sz w:val="24"/>
                <w:szCs w:val="28"/>
              </w:rPr>
            </w:pPr>
            <w:r w:rsidRPr="002124CA">
              <w:rPr>
                <w:rFonts w:ascii="仿宋" w:eastAsia="仿宋" w:hAnsi="仿宋" w:cs="仿宋" w:hint="eastAsia"/>
                <w:color w:val="000000"/>
                <w:sz w:val="24"/>
                <w:szCs w:val="28"/>
              </w:rPr>
              <w:t>是</w:t>
            </w:r>
          </w:p>
        </w:tc>
        <w:tc>
          <w:tcPr>
            <w:tcW w:w="1774" w:type="dxa"/>
            <w:vAlign w:val="center"/>
          </w:tcPr>
          <w:p w:rsidR="00DD492D" w:rsidRPr="002124CA" w:rsidRDefault="00E6548A" w:rsidP="00DD492D">
            <w:pPr>
              <w:widowControl/>
              <w:jc w:val="center"/>
              <w:rPr>
                <w:rFonts w:ascii="仿宋" w:eastAsia="仿宋" w:hAnsi="仿宋" w:cs="仿宋"/>
                <w:color w:val="000000"/>
                <w:sz w:val="24"/>
                <w:szCs w:val="28"/>
              </w:rPr>
            </w:pPr>
            <w:r w:rsidRPr="002124CA">
              <w:rPr>
                <w:rFonts w:ascii="仿宋" w:eastAsia="仿宋" w:hAnsi="仿宋" w:cs="仿宋" w:hint="eastAsia"/>
                <w:color w:val="000000"/>
                <w:sz w:val="24"/>
                <w:szCs w:val="28"/>
              </w:rPr>
              <w:t>供应商须具备《中华人民共和国政府采购法》 第二十二条第一款规定的条件。</w:t>
            </w:r>
          </w:p>
        </w:tc>
      </w:tr>
      <w:tr w:rsidR="0074262C" w:rsidRPr="002124CA" w:rsidTr="00DD492D">
        <w:trPr>
          <w:trHeight w:val="300"/>
          <w:jc w:val="center"/>
        </w:trPr>
        <w:tc>
          <w:tcPr>
            <w:tcW w:w="504" w:type="dxa"/>
            <w:vMerge/>
            <w:vAlign w:val="center"/>
          </w:tcPr>
          <w:p w:rsidR="00DD492D" w:rsidRPr="002124CA" w:rsidRDefault="00DD492D" w:rsidP="00DD492D">
            <w:pPr>
              <w:jc w:val="center"/>
              <w:rPr>
                <w:rFonts w:ascii="仿宋" w:eastAsia="仿宋" w:hAnsi="仿宋" w:cs="仿宋"/>
                <w:color w:val="000000"/>
                <w:sz w:val="24"/>
                <w:szCs w:val="28"/>
              </w:rPr>
            </w:pPr>
          </w:p>
        </w:tc>
        <w:tc>
          <w:tcPr>
            <w:tcW w:w="908" w:type="dxa"/>
            <w:vMerge/>
            <w:vAlign w:val="center"/>
          </w:tcPr>
          <w:p w:rsidR="00DD492D" w:rsidRPr="002124CA" w:rsidRDefault="00DD492D" w:rsidP="00DD492D">
            <w:pPr>
              <w:widowControl/>
              <w:jc w:val="center"/>
              <w:rPr>
                <w:rFonts w:ascii="仿宋" w:eastAsia="仿宋" w:hAnsi="仿宋" w:cs="仿宋"/>
                <w:color w:val="000000"/>
                <w:sz w:val="24"/>
                <w:szCs w:val="28"/>
              </w:rPr>
            </w:pPr>
          </w:p>
        </w:tc>
        <w:tc>
          <w:tcPr>
            <w:tcW w:w="3873" w:type="dxa"/>
            <w:vAlign w:val="center"/>
          </w:tcPr>
          <w:p w:rsidR="00DD492D" w:rsidRPr="002124CA" w:rsidRDefault="00DD492D" w:rsidP="00DD492D">
            <w:pPr>
              <w:widowControl/>
              <w:jc w:val="left"/>
              <w:rPr>
                <w:rFonts w:ascii="仿宋" w:eastAsia="仿宋" w:hAnsi="仿宋" w:cs="仿宋"/>
                <w:color w:val="000000"/>
                <w:sz w:val="24"/>
                <w:szCs w:val="28"/>
              </w:rPr>
            </w:pPr>
            <w:r w:rsidRPr="002124CA">
              <w:rPr>
                <w:rFonts w:ascii="仿宋" w:eastAsia="仿宋" w:hAnsi="仿宋" w:cs="仿宋" w:hint="eastAsia"/>
                <w:color w:val="000000"/>
                <w:sz w:val="24"/>
                <w:szCs w:val="28"/>
              </w:rPr>
              <w:t>（三）</w:t>
            </w:r>
            <w:r w:rsidR="00E6548A" w:rsidRPr="002124CA">
              <w:rPr>
                <w:rFonts w:ascii="仿宋" w:eastAsia="仿宋" w:hAnsi="仿宋" w:cs="仿宋"/>
                <w:color w:val="000000"/>
                <w:sz w:val="24"/>
                <w:szCs w:val="28"/>
              </w:rPr>
              <w:t>2019</w:t>
            </w:r>
            <w:r w:rsidR="00E6548A" w:rsidRPr="002124CA">
              <w:rPr>
                <w:rFonts w:ascii="仿宋" w:eastAsia="仿宋" w:hAnsi="仿宋" w:cs="仿宋" w:hint="eastAsia"/>
                <w:color w:val="000000"/>
                <w:sz w:val="24"/>
                <w:szCs w:val="28"/>
              </w:rPr>
              <w:t>年度</w:t>
            </w:r>
            <w:r w:rsidRPr="002124CA">
              <w:rPr>
                <w:rFonts w:ascii="仿宋" w:eastAsia="仿宋" w:hAnsi="仿宋" w:cs="仿宋" w:hint="eastAsia"/>
                <w:color w:val="000000"/>
                <w:sz w:val="24"/>
                <w:szCs w:val="28"/>
              </w:rPr>
              <w:t>至少1个月的依法缴纳税收和社会保险费的相关证明材料扫描件。</w:t>
            </w:r>
          </w:p>
        </w:tc>
        <w:tc>
          <w:tcPr>
            <w:tcW w:w="708" w:type="dxa"/>
            <w:vAlign w:val="center"/>
          </w:tcPr>
          <w:p w:rsidR="00DD492D" w:rsidRPr="002124CA" w:rsidRDefault="00DD492D" w:rsidP="00DD492D">
            <w:pPr>
              <w:widowControl/>
              <w:jc w:val="center"/>
              <w:rPr>
                <w:rFonts w:ascii="仿宋" w:eastAsia="仿宋" w:hAnsi="仿宋" w:cs="仿宋"/>
                <w:color w:val="000000"/>
                <w:sz w:val="24"/>
                <w:szCs w:val="28"/>
              </w:rPr>
            </w:pPr>
            <w:r w:rsidRPr="002124CA">
              <w:rPr>
                <w:rFonts w:ascii="仿宋" w:eastAsia="仿宋" w:hAnsi="仿宋" w:cs="仿宋" w:hint="eastAsia"/>
                <w:color w:val="000000"/>
                <w:sz w:val="24"/>
                <w:szCs w:val="28"/>
              </w:rPr>
              <w:t>是</w:t>
            </w:r>
          </w:p>
        </w:tc>
        <w:tc>
          <w:tcPr>
            <w:tcW w:w="1774" w:type="dxa"/>
            <w:vAlign w:val="center"/>
          </w:tcPr>
          <w:p w:rsidR="00DD492D" w:rsidRPr="002124CA" w:rsidRDefault="00E6548A" w:rsidP="00DD492D">
            <w:pPr>
              <w:widowControl/>
              <w:jc w:val="center"/>
              <w:rPr>
                <w:rFonts w:ascii="仿宋" w:eastAsia="仿宋" w:hAnsi="仿宋" w:cs="仿宋"/>
                <w:color w:val="000000"/>
                <w:sz w:val="24"/>
                <w:szCs w:val="28"/>
              </w:rPr>
            </w:pPr>
            <w:r w:rsidRPr="002124CA">
              <w:rPr>
                <w:rFonts w:ascii="仿宋" w:eastAsia="仿宋" w:hAnsi="仿宋" w:cs="仿宋" w:hint="eastAsia"/>
                <w:color w:val="000000"/>
                <w:sz w:val="24"/>
                <w:szCs w:val="28"/>
              </w:rPr>
              <w:t>供应商须具备《中华人民共和国政府采购法》 第二十二条第一款规定的条件。</w:t>
            </w:r>
          </w:p>
        </w:tc>
      </w:tr>
      <w:tr w:rsidR="0074262C" w:rsidRPr="002124CA" w:rsidTr="00DD492D">
        <w:trPr>
          <w:trHeight w:val="300"/>
          <w:jc w:val="center"/>
        </w:trPr>
        <w:tc>
          <w:tcPr>
            <w:tcW w:w="504" w:type="dxa"/>
            <w:vMerge/>
            <w:vAlign w:val="center"/>
          </w:tcPr>
          <w:p w:rsidR="00DD492D" w:rsidRPr="002124CA" w:rsidRDefault="00DD492D" w:rsidP="00DD492D">
            <w:pPr>
              <w:widowControl/>
              <w:jc w:val="center"/>
              <w:rPr>
                <w:rFonts w:ascii="仿宋" w:eastAsia="仿宋" w:hAnsi="仿宋" w:cs="仿宋"/>
                <w:color w:val="000000"/>
                <w:sz w:val="24"/>
                <w:szCs w:val="28"/>
              </w:rPr>
            </w:pPr>
          </w:p>
        </w:tc>
        <w:tc>
          <w:tcPr>
            <w:tcW w:w="908" w:type="dxa"/>
            <w:vMerge/>
            <w:vAlign w:val="center"/>
          </w:tcPr>
          <w:p w:rsidR="00DD492D" w:rsidRPr="002124CA" w:rsidRDefault="00DD492D" w:rsidP="00DD492D">
            <w:pPr>
              <w:widowControl/>
              <w:jc w:val="center"/>
              <w:rPr>
                <w:rFonts w:ascii="仿宋" w:eastAsia="仿宋" w:hAnsi="仿宋" w:cs="仿宋"/>
                <w:color w:val="000000"/>
                <w:sz w:val="24"/>
                <w:szCs w:val="28"/>
              </w:rPr>
            </w:pPr>
          </w:p>
        </w:tc>
        <w:tc>
          <w:tcPr>
            <w:tcW w:w="3873" w:type="dxa"/>
            <w:vAlign w:val="center"/>
          </w:tcPr>
          <w:p w:rsidR="00DD492D" w:rsidRPr="002124CA" w:rsidRDefault="00DD492D" w:rsidP="00DD492D">
            <w:pPr>
              <w:widowControl/>
              <w:jc w:val="left"/>
              <w:rPr>
                <w:rFonts w:ascii="仿宋" w:eastAsia="仿宋" w:hAnsi="仿宋" w:cs="仿宋"/>
                <w:color w:val="000000"/>
                <w:sz w:val="24"/>
                <w:szCs w:val="28"/>
              </w:rPr>
            </w:pPr>
            <w:r w:rsidRPr="002124CA">
              <w:rPr>
                <w:rFonts w:ascii="仿宋" w:eastAsia="仿宋" w:hAnsi="仿宋" w:cs="仿宋" w:hint="eastAsia"/>
                <w:color w:val="000000"/>
                <w:sz w:val="24"/>
                <w:szCs w:val="28"/>
              </w:rPr>
              <w:t>（四）提交响应文件截止日前3年在经营活动中没有重大违法记录的书面声明（截至提交响应文件截止日成立不足3年的供应商可提供自成立以来无重大违法记录的书面声明）。</w:t>
            </w:r>
          </w:p>
        </w:tc>
        <w:tc>
          <w:tcPr>
            <w:tcW w:w="708" w:type="dxa"/>
            <w:vAlign w:val="center"/>
          </w:tcPr>
          <w:p w:rsidR="00DD492D" w:rsidRPr="002124CA" w:rsidRDefault="00DD492D" w:rsidP="00DD492D">
            <w:pPr>
              <w:widowControl/>
              <w:jc w:val="center"/>
              <w:rPr>
                <w:rFonts w:ascii="仿宋" w:eastAsia="仿宋" w:hAnsi="仿宋" w:cs="仿宋"/>
                <w:color w:val="000000"/>
                <w:sz w:val="24"/>
                <w:szCs w:val="28"/>
              </w:rPr>
            </w:pPr>
            <w:r w:rsidRPr="002124CA">
              <w:rPr>
                <w:rFonts w:ascii="仿宋" w:eastAsia="仿宋" w:hAnsi="仿宋" w:cs="仿宋" w:hint="eastAsia"/>
                <w:color w:val="000000"/>
                <w:sz w:val="24"/>
                <w:szCs w:val="28"/>
              </w:rPr>
              <w:t>是</w:t>
            </w:r>
          </w:p>
        </w:tc>
        <w:tc>
          <w:tcPr>
            <w:tcW w:w="1774" w:type="dxa"/>
            <w:vAlign w:val="center"/>
          </w:tcPr>
          <w:p w:rsidR="00DD492D" w:rsidRPr="002124CA" w:rsidRDefault="00E6548A" w:rsidP="00DD492D">
            <w:pPr>
              <w:widowControl/>
              <w:jc w:val="center"/>
              <w:rPr>
                <w:rFonts w:ascii="仿宋" w:eastAsia="仿宋" w:hAnsi="仿宋" w:cs="仿宋"/>
                <w:color w:val="000000"/>
                <w:sz w:val="24"/>
                <w:szCs w:val="28"/>
              </w:rPr>
            </w:pPr>
            <w:r w:rsidRPr="002124CA">
              <w:rPr>
                <w:rFonts w:ascii="仿宋" w:eastAsia="仿宋" w:hAnsi="仿宋" w:cs="仿宋" w:hint="eastAsia"/>
                <w:color w:val="000000"/>
                <w:sz w:val="24"/>
                <w:szCs w:val="28"/>
              </w:rPr>
              <w:t>供应商须具备《中华人民共和国政府采购法》 第二十二条第一款规定的条件。</w:t>
            </w:r>
          </w:p>
        </w:tc>
      </w:tr>
      <w:tr w:rsidR="0074262C" w:rsidRPr="002124CA" w:rsidTr="00DD492D">
        <w:trPr>
          <w:trHeight w:val="300"/>
          <w:jc w:val="center"/>
        </w:trPr>
        <w:tc>
          <w:tcPr>
            <w:tcW w:w="504" w:type="dxa"/>
            <w:vMerge/>
            <w:vAlign w:val="center"/>
          </w:tcPr>
          <w:p w:rsidR="00E6548A" w:rsidRPr="002124CA" w:rsidRDefault="00E6548A" w:rsidP="00DD492D">
            <w:pPr>
              <w:widowControl/>
              <w:jc w:val="center"/>
              <w:rPr>
                <w:rFonts w:ascii="仿宋" w:eastAsia="仿宋" w:hAnsi="仿宋" w:cs="仿宋"/>
                <w:color w:val="000000"/>
                <w:sz w:val="24"/>
                <w:szCs w:val="28"/>
              </w:rPr>
            </w:pPr>
          </w:p>
        </w:tc>
        <w:tc>
          <w:tcPr>
            <w:tcW w:w="908" w:type="dxa"/>
            <w:vMerge/>
            <w:vAlign w:val="center"/>
          </w:tcPr>
          <w:p w:rsidR="00E6548A" w:rsidRPr="002124CA" w:rsidRDefault="00E6548A" w:rsidP="00DD492D">
            <w:pPr>
              <w:widowControl/>
              <w:jc w:val="center"/>
              <w:rPr>
                <w:rFonts w:ascii="仿宋" w:eastAsia="仿宋" w:hAnsi="仿宋" w:cs="仿宋"/>
                <w:color w:val="000000"/>
                <w:sz w:val="24"/>
                <w:szCs w:val="28"/>
              </w:rPr>
            </w:pPr>
          </w:p>
        </w:tc>
        <w:tc>
          <w:tcPr>
            <w:tcW w:w="3873" w:type="dxa"/>
            <w:vAlign w:val="center"/>
          </w:tcPr>
          <w:p w:rsidR="00E6548A" w:rsidRPr="002124CA" w:rsidRDefault="00E6548A" w:rsidP="00E6548A">
            <w:pPr>
              <w:widowControl/>
              <w:jc w:val="left"/>
              <w:rPr>
                <w:rFonts w:ascii="仿宋" w:eastAsia="仿宋" w:hAnsi="仿宋" w:cs="仿宋"/>
                <w:color w:val="000000"/>
                <w:sz w:val="24"/>
                <w:szCs w:val="28"/>
              </w:rPr>
            </w:pPr>
            <w:r w:rsidRPr="002124CA">
              <w:rPr>
                <w:rFonts w:ascii="仿宋" w:eastAsia="仿宋" w:hAnsi="仿宋" w:cs="仿宋" w:hint="eastAsia"/>
                <w:color w:val="000000"/>
                <w:sz w:val="24"/>
                <w:szCs w:val="28"/>
              </w:rPr>
              <w:t>（五）投标人须 在 响 应 文 件 中 提 供 “ 信 用 中 国 ” 网 站</w:t>
            </w:r>
          </w:p>
          <w:p w:rsidR="00E6548A" w:rsidRPr="002124CA" w:rsidRDefault="00E6548A" w:rsidP="00E6548A">
            <w:pPr>
              <w:widowControl/>
              <w:jc w:val="left"/>
              <w:rPr>
                <w:rFonts w:ascii="仿宋" w:eastAsia="仿宋" w:hAnsi="仿宋" w:cs="仿宋"/>
                <w:color w:val="000000"/>
                <w:sz w:val="24"/>
                <w:szCs w:val="28"/>
              </w:rPr>
            </w:pPr>
            <w:r w:rsidRPr="002124CA">
              <w:rPr>
                <w:rFonts w:ascii="仿宋" w:eastAsia="仿宋" w:hAnsi="仿宋" w:cs="仿宋" w:hint="eastAsia"/>
                <w:color w:val="000000"/>
                <w:sz w:val="24"/>
                <w:szCs w:val="28"/>
              </w:rPr>
              <w:t>(www.creditchina.gov.cn)、“中国政府采购网”（www.ccgp.gov.cn）、</w:t>
            </w:r>
          </w:p>
          <w:p w:rsidR="00E6548A" w:rsidRPr="002124CA" w:rsidRDefault="00E6548A" w:rsidP="00E6548A">
            <w:pPr>
              <w:widowControl/>
              <w:jc w:val="left"/>
              <w:rPr>
                <w:rFonts w:ascii="仿宋" w:eastAsia="仿宋" w:hAnsi="仿宋" w:cs="仿宋"/>
                <w:color w:val="000000"/>
                <w:sz w:val="24"/>
                <w:szCs w:val="28"/>
              </w:rPr>
            </w:pPr>
            <w:r w:rsidRPr="002124CA">
              <w:rPr>
                <w:rFonts w:ascii="仿宋" w:eastAsia="仿宋" w:hAnsi="仿宋" w:cs="仿宋" w:hint="eastAsia"/>
                <w:color w:val="000000"/>
                <w:sz w:val="24"/>
                <w:szCs w:val="28"/>
              </w:rPr>
              <w:t>“国家企业信用信息公示系统”</w:t>
            </w:r>
            <w:r w:rsidRPr="002124CA">
              <w:rPr>
                <w:rFonts w:ascii="仿宋" w:eastAsia="仿宋" w:hAnsi="仿宋" w:cs="仿宋" w:hint="eastAsia"/>
                <w:color w:val="000000"/>
                <w:sz w:val="24"/>
                <w:szCs w:val="28"/>
              </w:rPr>
              <w:lastRenderedPageBreak/>
              <w:t>（www.gsxt.gov.cn）查询投标人的信用</w:t>
            </w:r>
          </w:p>
          <w:p w:rsidR="00E6548A" w:rsidRPr="002124CA" w:rsidRDefault="00E6548A" w:rsidP="00E6548A">
            <w:pPr>
              <w:widowControl/>
              <w:jc w:val="left"/>
              <w:rPr>
                <w:rFonts w:ascii="仿宋" w:eastAsia="仿宋" w:hAnsi="仿宋" w:cs="仿宋"/>
                <w:color w:val="000000"/>
                <w:sz w:val="24"/>
                <w:szCs w:val="28"/>
              </w:rPr>
            </w:pPr>
            <w:r w:rsidRPr="002124CA">
              <w:rPr>
                <w:rFonts w:ascii="仿宋" w:eastAsia="仿宋" w:hAnsi="仿宋" w:cs="仿宋" w:hint="eastAsia"/>
                <w:color w:val="000000"/>
                <w:sz w:val="24"/>
                <w:szCs w:val="28"/>
              </w:rPr>
              <w:t>记录截图，截图时间应当在本项目采购公告发布之日至提交响应文件截止</w:t>
            </w:r>
          </w:p>
          <w:p w:rsidR="00E6548A" w:rsidRPr="002124CA" w:rsidRDefault="00E6548A" w:rsidP="00E6548A">
            <w:pPr>
              <w:widowControl/>
              <w:jc w:val="left"/>
              <w:rPr>
                <w:rFonts w:ascii="仿宋" w:eastAsia="仿宋" w:hAnsi="仿宋" w:cs="仿宋"/>
                <w:color w:val="000000"/>
                <w:sz w:val="24"/>
                <w:szCs w:val="28"/>
              </w:rPr>
            </w:pPr>
            <w:r w:rsidRPr="002124CA">
              <w:rPr>
                <w:rFonts w:ascii="仿宋" w:eastAsia="仿宋" w:hAnsi="仿宋" w:cs="仿宋" w:hint="eastAsia"/>
                <w:color w:val="000000"/>
                <w:sz w:val="24"/>
                <w:szCs w:val="28"/>
              </w:rPr>
              <w:t>时间。对列入失信被执行人、重大税收违法案件当事人名单、政府采购严</w:t>
            </w:r>
          </w:p>
          <w:p w:rsidR="00E6548A" w:rsidRPr="002124CA" w:rsidRDefault="00E6548A" w:rsidP="00E6548A">
            <w:pPr>
              <w:widowControl/>
              <w:jc w:val="left"/>
              <w:rPr>
                <w:rFonts w:ascii="仿宋" w:eastAsia="仿宋" w:hAnsi="仿宋" w:cs="仿宋"/>
                <w:color w:val="000000"/>
                <w:sz w:val="24"/>
                <w:szCs w:val="28"/>
              </w:rPr>
            </w:pPr>
            <w:r w:rsidRPr="002124CA">
              <w:rPr>
                <w:rFonts w:ascii="仿宋" w:eastAsia="仿宋" w:hAnsi="仿宋" w:cs="仿宋" w:hint="eastAsia"/>
                <w:color w:val="000000"/>
                <w:sz w:val="24"/>
                <w:szCs w:val="28"/>
              </w:rPr>
              <w:t>重违法失信行为记录名单及其他不符合《中华人民共和国政府采购法》第</w:t>
            </w:r>
          </w:p>
          <w:p w:rsidR="00E6548A" w:rsidRPr="002124CA" w:rsidRDefault="00E6548A" w:rsidP="00E6548A">
            <w:pPr>
              <w:widowControl/>
              <w:jc w:val="left"/>
              <w:rPr>
                <w:rFonts w:ascii="仿宋" w:eastAsia="仿宋" w:hAnsi="仿宋" w:cs="仿宋"/>
                <w:color w:val="000000"/>
                <w:sz w:val="24"/>
                <w:szCs w:val="28"/>
              </w:rPr>
            </w:pPr>
            <w:r w:rsidRPr="002124CA">
              <w:rPr>
                <w:rFonts w:ascii="仿宋" w:eastAsia="仿宋" w:hAnsi="仿宋" w:cs="仿宋" w:hint="eastAsia"/>
                <w:color w:val="000000"/>
                <w:sz w:val="24"/>
                <w:szCs w:val="28"/>
              </w:rPr>
              <w:t>二十二条规定条件的投标人，拒绝其参与政府采购活动。</w:t>
            </w:r>
          </w:p>
        </w:tc>
        <w:tc>
          <w:tcPr>
            <w:tcW w:w="708" w:type="dxa"/>
            <w:vAlign w:val="center"/>
          </w:tcPr>
          <w:p w:rsidR="00E6548A" w:rsidRPr="002124CA" w:rsidRDefault="00E6548A" w:rsidP="00DD492D">
            <w:pPr>
              <w:widowControl/>
              <w:jc w:val="center"/>
              <w:rPr>
                <w:rFonts w:ascii="仿宋" w:eastAsia="仿宋" w:hAnsi="仿宋" w:cs="仿宋"/>
                <w:color w:val="000000"/>
                <w:sz w:val="24"/>
                <w:szCs w:val="28"/>
              </w:rPr>
            </w:pPr>
            <w:r w:rsidRPr="002124CA">
              <w:rPr>
                <w:rFonts w:ascii="仿宋" w:eastAsia="仿宋" w:hAnsi="仿宋" w:cs="仿宋" w:hint="eastAsia"/>
                <w:color w:val="000000"/>
                <w:sz w:val="24"/>
                <w:szCs w:val="28"/>
              </w:rPr>
              <w:lastRenderedPageBreak/>
              <w:t>是</w:t>
            </w:r>
          </w:p>
        </w:tc>
        <w:tc>
          <w:tcPr>
            <w:tcW w:w="1774" w:type="dxa"/>
            <w:vAlign w:val="center"/>
          </w:tcPr>
          <w:p w:rsidR="00E6548A" w:rsidRPr="002124CA" w:rsidRDefault="00E6548A" w:rsidP="00DD492D">
            <w:pPr>
              <w:widowControl/>
              <w:jc w:val="center"/>
              <w:rPr>
                <w:rFonts w:ascii="仿宋" w:eastAsia="仿宋" w:hAnsi="仿宋" w:cs="仿宋"/>
                <w:color w:val="000000"/>
                <w:sz w:val="24"/>
                <w:szCs w:val="28"/>
              </w:rPr>
            </w:pPr>
            <w:r w:rsidRPr="002124CA">
              <w:rPr>
                <w:rFonts w:ascii="仿宋" w:eastAsia="仿宋" w:hAnsi="仿宋" w:cs="仿宋" w:hint="eastAsia"/>
                <w:color w:val="000000"/>
                <w:sz w:val="24"/>
                <w:szCs w:val="28"/>
              </w:rPr>
              <w:t>供应商须具备《中华人民共和国政府采购法》 第二十二条第一款规定</w:t>
            </w:r>
            <w:r w:rsidRPr="002124CA">
              <w:rPr>
                <w:rFonts w:ascii="仿宋" w:eastAsia="仿宋" w:hAnsi="仿宋" w:cs="仿宋" w:hint="eastAsia"/>
                <w:color w:val="000000"/>
                <w:sz w:val="24"/>
                <w:szCs w:val="28"/>
              </w:rPr>
              <w:lastRenderedPageBreak/>
              <w:t>的条件。</w:t>
            </w:r>
          </w:p>
        </w:tc>
      </w:tr>
      <w:tr w:rsidR="0074262C" w:rsidRPr="002124CA" w:rsidTr="00DD492D">
        <w:trPr>
          <w:trHeight w:val="300"/>
          <w:jc w:val="center"/>
        </w:trPr>
        <w:tc>
          <w:tcPr>
            <w:tcW w:w="504" w:type="dxa"/>
            <w:vMerge/>
            <w:vAlign w:val="center"/>
          </w:tcPr>
          <w:p w:rsidR="00DD492D" w:rsidRPr="002124CA" w:rsidRDefault="00DD492D" w:rsidP="00DD492D">
            <w:pPr>
              <w:widowControl/>
              <w:jc w:val="center"/>
              <w:rPr>
                <w:rFonts w:ascii="仿宋" w:eastAsia="仿宋" w:hAnsi="仿宋" w:cs="仿宋"/>
                <w:color w:val="000000"/>
                <w:sz w:val="24"/>
                <w:szCs w:val="28"/>
              </w:rPr>
            </w:pPr>
          </w:p>
        </w:tc>
        <w:tc>
          <w:tcPr>
            <w:tcW w:w="908" w:type="dxa"/>
            <w:vMerge/>
            <w:vAlign w:val="center"/>
          </w:tcPr>
          <w:p w:rsidR="00DD492D" w:rsidRPr="002124CA" w:rsidRDefault="00DD492D" w:rsidP="00DD492D">
            <w:pPr>
              <w:widowControl/>
              <w:jc w:val="center"/>
              <w:rPr>
                <w:rFonts w:ascii="仿宋" w:eastAsia="仿宋" w:hAnsi="仿宋" w:cs="仿宋"/>
                <w:color w:val="000000"/>
                <w:sz w:val="24"/>
                <w:szCs w:val="28"/>
              </w:rPr>
            </w:pPr>
          </w:p>
        </w:tc>
        <w:tc>
          <w:tcPr>
            <w:tcW w:w="3873" w:type="dxa"/>
            <w:vAlign w:val="center"/>
          </w:tcPr>
          <w:p w:rsidR="00DD492D" w:rsidRPr="002124CA" w:rsidRDefault="00DD492D" w:rsidP="00DD492D">
            <w:pPr>
              <w:widowControl/>
              <w:jc w:val="left"/>
              <w:rPr>
                <w:rFonts w:ascii="仿宋" w:eastAsia="仿宋" w:hAnsi="仿宋" w:cs="仿宋"/>
                <w:color w:val="000000"/>
                <w:sz w:val="24"/>
                <w:szCs w:val="28"/>
              </w:rPr>
            </w:pPr>
            <w:r w:rsidRPr="002124CA">
              <w:rPr>
                <w:rFonts w:ascii="仿宋" w:eastAsia="仿宋" w:hAnsi="仿宋" w:cs="仿宋" w:hint="eastAsia"/>
                <w:color w:val="000000"/>
                <w:sz w:val="24"/>
                <w:szCs w:val="28"/>
              </w:rPr>
              <w:t>（</w:t>
            </w:r>
            <w:r w:rsidR="00E6548A" w:rsidRPr="002124CA">
              <w:rPr>
                <w:rFonts w:ascii="仿宋" w:eastAsia="仿宋" w:hAnsi="仿宋" w:cs="仿宋" w:hint="eastAsia"/>
                <w:color w:val="000000"/>
                <w:sz w:val="24"/>
                <w:szCs w:val="28"/>
              </w:rPr>
              <w:t>六</w:t>
            </w:r>
            <w:r w:rsidRPr="002124CA">
              <w:rPr>
                <w:rFonts w:ascii="仿宋" w:eastAsia="仿宋" w:hAnsi="仿宋" w:cs="仿宋" w:hint="eastAsia"/>
                <w:color w:val="000000"/>
                <w:sz w:val="24"/>
                <w:szCs w:val="28"/>
              </w:rPr>
              <w:t>）</w:t>
            </w:r>
            <w:r w:rsidRPr="002124CA">
              <w:rPr>
                <w:rFonts w:ascii="仿宋" w:eastAsia="仿宋" w:hAnsi="仿宋" w:cs="仿宋"/>
                <w:color w:val="000000"/>
                <w:sz w:val="24"/>
                <w:szCs w:val="28"/>
              </w:rPr>
              <w:t>本项目</w:t>
            </w:r>
            <w:r w:rsidRPr="002124CA">
              <w:rPr>
                <w:rFonts w:ascii="仿宋" w:eastAsia="仿宋" w:hAnsi="仿宋" w:cs="仿宋" w:hint="eastAsia"/>
                <w:color w:val="000000"/>
                <w:sz w:val="24"/>
                <w:szCs w:val="28"/>
              </w:rPr>
              <w:t>不接受进口产品投标</w:t>
            </w:r>
          </w:p>
        </w:tc>
        <w:tc>
          <w:tcPr>
            <w:tcW w:w="708" w:type="dxa"/>
            <w:vAlign w:val="center"/>
          </w:tcPr>
          <w:p w:rsidR="00DD492D" w:rsidRPr="002124CA" w:rsidRDefault="00DD492D" w:rsidP="00DD492D">
            <w:pPr>
              <w:widowControl/>
              <w:jc w:val="center"/>
              <w:rPr>
                <w:rFonts w:ascii="仿宋" w:eastAsia="仿宋" w:hAnsi="仿宋" w:cs="仿宋"/>
                <w:color w:val="000000"/>
                <w:sz w:val="24"/>
                <w:szCs w:val="28"/>
              </w:rPr>
            </w:pPr>
            <w:r w:rsidRPr="002124CA">
              <w:rPr>
                <w:rFonts w:ascii="仿宋" w:eastAsia="仿宋" w:hAnsi="仿宋" w:cs="仿宋" w:hint="eastAsia"/>
                <w:color w:val="000000"/>
                <w:sz w:val="24"/>
                <w:szCs w:val="28"/>
              </w:rPr>
              <w:t>是</w:t>
            </w:r>
          </w:p>
        </w:tc>
        <w:tc>
          <w:tcPr>
            <w:tcW w:w="1774" w:type="dxa"/>
            <w:vAlign w:val="center"/>
          </w:tcPr>
          <w:p w:rsidR="00DD492D" w:rsidRPr="002124CA" w:rsidRDefault="00DD492D" w:rsidP="00DD492D">
            <w:pPr>
              <w:widowControl/>
              <w:jc w:val="center"/>
              <w:rPr>
                <w:rFonts w:ascii="仿宋" w:eastAsia="仿宋" w:hAnsi="仿宋" w:cs="仿宋"/>
                <w:color w:val="000000"/>
                <w:sz w:val="24"/>
                <w:szCs w:val="28"/>
              </w:rPr>
            </w:pPr>
          </w:p>
          <w:p w:rsidR="00E6548A" w:rsidRPr="002124CA" w:rsidRDefault="00E6548A" w:rsidP="00DD492D">
            <w:pPr>
              <w:widowControl/>
              <w:jc w:val="center"/>
              <w:rPr>
                <w:rFonts w:ascii="仿宋" w:eastAsia="仿宋" w:hAnsi="仿宋" w:cs="仿宋"/>
                <w:color w:val="000000"/>
                <w:sz w:val="24"/>
                <w:szCs w:val="28"/>
              </w:rPr>
            </w:pPr>
            <w:r w:rsidRPr="002124CA">
              <w:rPr>
                <w:rFonts w:ascii="仿宋" w:eastAsia="仿宋" w:hAnsi="仿宋" w:cs="仿宋" w:hint="eastAsia"/>
                <w:color w:val="000000"/>
                <w:sz w:val="24"/>
                <w:szCs w:val="28"/>
              </w:rPr>
              <w:t>按照国家相关要求</w:t>
            </w:r>
          </w:p>
        </w:tc>
      </w:tr>
      <w:tr w:rsidR="0074262C" w:rsidRPr="002124CA" w:rsidTr="00DD492D">
        <w:trPr>
          <w:trHeight w:val="300"/>
          <w:jc w:val="center"/>
        </w:trPr>
        <w:tc>
          <w:tcPr>
            <w:tcW w:w="504" w:type="dxa"/>
            <w:vMerge/>
            <w:vAlign w:val="center"/>
          </w:tcPr>
          <w:p w:rsidR="00DD492D" w:rsidRPr="002124CA" w:rsidRDefault="00DD492D" w:rsidP="00DD492D">
            <w:pPr>
              <w:widowControl/>
              <w:jc w:val="center"/>
              <w:rPr>
                <w:rFonts w:ascii="仿宋" w:eastAsia="仿宋" w:hAnsi="仿宋" w:cs="仿宋"/>
                <w:color w:val="000000"/>
                <w:sz w:val="24"/>
                <w:szCs w:val="28"/>
              </w:rPr>
            </w:pPr>
          </w:p>
        </w:tc>
        <w:tc>
          <w:tcPr>
            <w:tcW w:w="908" w:type="dxa"/>
            <w:vMerge/>
            <w:vAlign w:val="center"/>
          </w:tcPr>
          <w:p w:rsidR="00DD492D" w:rsidRPr="002124CA" w:rsidRDefault="00DD492D" w:rsidP="00DD492D">
            <w:pPr>
              <w:widowControl/>
              <w:jc w:val="center"/>
              <w:rPr>
                <w:rFonts w:ascii="仿宋" w:eastAsia="仿宋" w:hAnsi="仿宋" w:cs="仿宋"/>
                <w:color w:val="000000"/>
                <w:sz w:val="24"/>
                <w:szCs w:val="28"/>
              </w:rPr>
            </w:pPr>
          </w:p>
        </w:tc>
        <w:tc>
          <w:tcPr>
            <w:tcW w:w="3873" w:type="dxa"/>
            <w:vAlign w:val="center"/>
          </w:tcPr>
          <w:p w:rsidR="00DD492D" w:rsidRPr="002124CA" w:rsidRDefault="00DD492D" w:rsidP="00DD492D">
            <w:pPr>
              <w:widowControl/>
              <w:jc w:val="left"/>
              <w:rPr>
                <w:rFonts w:ascii="仿宋" w:eastAsia="仿宋" w:hAnsi="仿宋" w:cs="仿宋"/>
                <w:color w:val="000000"/>
                <w:sz w:val="24"/>
                <w:szCs w:val="28"/>
              </w:rPr>
            </w:pPr>
            <w:r w:rsidRPr="002124CA">
              <w:rPr>
                <w:rFonts w:ascii="仿宋" w:eastAsia="仿宋" w:hAnsi="仿宋" w:cs="仿宋" w:hint="eastAsia"/>
                <w:color w:val="000000"/>
                <w:sz w:val="24"/>
                <w:szCs w:val="28"/>
              </w:rPr>
              <w:t>（</w:t>
            </w:r>
            <w:r w:rsidR="00E6548A" w:rsidRPr="002124CA">
              <w:rPr>
                <w:rFonts w:ascii="仿宋" w:eastAsia="仿宋" w:hAnsi="仿宋" w:cs="仿宋" w:hint="eastAsia"/>
                <w:color w:val="000000"/>
                <w:sz w:val="24"/>
                <w:szCs w:val="28"/>
              </w:rPr>
              <w:t>七</w:t>
            </w:r>
            <w:r w:rsidRPr="002124CA">
              <w:rPr>
                <w:rFonts w:ascii="仿宋" w:eastAsia="仿宋" w:hAnsi="仿宋" w:cs="仿宋" w:hint="eastAsia"/>
                <w:color w:val="000000"/>
                <w:sz w:val="24"/>
                <w:szCs w:val="28"/>
              </w:rPr>
              <w:t>）本项目不接受联合体投标。</w:t>
            </w:r>
          </w:p>
        </w:tc>
        <w:tc>
          <w:tcPr>
            <w:tcW w:w="708" w:type="dxa"/>
            <w:vAlign w:val="center"/>
          </w:tcPr>
          <w:p w:rsidR="00DD492D" w:rsidRPr="002124CA" w:rsidRDefault="00DD492D" w:rsidP="00DD492D">
            <w:pPr>
              <w:widowControl/>
              <w:jc w:val="center"/>
              <w:rPr>
                <w:rFonts w:ascii="仿宋" w:eastAsia="仿宋" w:hAnsi="仿宋" w:cs="仿宋"/>
                <w:color w:val="000000"/>
                <w:sz w:val="24"/>
                <w:szCs w:val="28"/>
              </w:rPr>
            </w:pPr>
            <w:r w:rsidRPr="002124CA">
              <w:rPr>
                <w:rFonts w:ascii="仿宋" w:eastAsia="仿宋" w:hAnsi="仿宋" w:cs="仿宋" w:hint="eastAsia"/>
                <w:color w:val="000000"/>
                <w:sz w:val="24"/>
                <w:szCs w:val="28"/>
              </w:rPr>
              <w:t>是</w:t>
            </w:r>
          </w:p>
        </w:tc>
        <w:tc>
          <w:tcPr>
            <w:tcW w:w="1774" w:type="dxa"/>
            <w:vAlign w:val="center"/>
          </w:tcPr>
          <w:p w:rsidR="00DD492D" w:rsidRPr="002124CA" w:rsidRDefault="00DD492D" w:rsidP="00DD492D">
            <w:pPr>
              <w:widowControl/>
              <w:jc w:val="center"/>
              <w:rPr>
                <w:rFonts w:ascii="仿宋" w:eastAsia="仿宋" w:hAnsi="仿宋" w:cs="仿宋"/>
                <w:color w:val="000000"/>
                <w:sz w:val="24"/>
                <w:szCs w:val="28"/>
              </w:rPr>
            </w:pPr>
            <w:r w:rsidRPr="002124CA">
              <w:rPr>
                <w:rFonts w:ascii="仿宋" w:eastAsia="仿宋" w:hAnsi="仿宋" w:cs="仿宋" w:hint="eastAsia"/>
                <w:color w:val="000000"/>
                <w:sz w:val="24"/>
                <w:szCs w:val="28"/>
              </w:rPr>
              <w:t>为了保证项目按期完工</w:t>
            </w:r>
          </w:p>
        </w:tc>
      </w:tr>
      <w:tr w:rsidR="0074262C" w:rsidRPr="002124CA" w:rsidTr="00DD492D">
        <w:trPr>
          <w:trHeight w:val="300"/>
          <w:jc w:val="center"/>
        </w:trPr>
        <w:tc>
          <w:tcPr>
            <w:tcW w:w="504" w:type="dxa"/>
            <w:vMerge w:val="restart"/>
            <w:vAlign w:val="center"/>
          </w:tcPr>
          <w:p w:rsidR="00DD492D" w:rsidRPr="002124CA" w:rsidRDefault="00DD492D" w:rsidP="00DD492D">
            <w:pPr>
              <w:widowControl/>
              <w:jc w:val="center"/>
              <w:rPr>
                <w:rFonts w:ascii="仿宋" w:eastAsia="仿宋" w:hAnsi="仿宋" w:cs="仿宋"/>
                <w:color w:val="000000"/>
                <w:sz w:val="24"/>
                <w:szCs w:val="28"/>
              </w:rPr>
            </w:pPr>
            <w:r w:rsidRPr="002124CA">
              <w:rPr>
                <w:rFonts w:ascii="仿宋" w:eastAsia="仿宋" w:hAnsi="仿宋" w:cs="仿宋" w:hint="eastAsia"/>
                <w:color w:val="000000"/>
                <w:sz w:val="24"/>
                <w:szCs w:val="28"/>
              </w:rPr>
              <w:t>2</w:t>
            </w:r>
          </w:p>
        </w:tc>
        <w:tc>
          <w:tcPr>
            <w:tcW w:w="908" w:type="dxa"/>
            <w:vMerge w:val="restart"/>
            <w:vAlign w:val="center"/>
          </w:tcPr>
          <w:p w:rsidR="00DD492D" w:rsidRPr="002124CA" w:rsidRDefault="00DD492D" w:rsidP="00DD492D">
            <w:pPr>
              <w:widowControl/>
              <w:jc w:val="center"/>
              <w:rPr>
                <w:rFonts w:ascii="仿宋" w:eastAsia="仿宋" w:hAnsi="仿宋" w:cs="仿宋"/>
                <w:color w:val="000000"/>
                <w:sz w:val="24"/>
                <w:szCs w:val="28"/>
              </w:rPr>
            </w:pPr>
            <w:r w:rsidRPr="002124CA">
              <w:rPr>
                <w:rFonts w:ascii="仿宋" w:eastAsia="仿宋" w:hAnsi="仿宋" w:cs="仿宋" w:hint="eastAsia"/>
                <w:color w:val="000000"/>
                <w:sz w:val="24"/>
                <w:szCs w:val="28"/>
              </w:rPr>
              <w:t>服务要求</w:t>
            </w:r>
          </w:p>
        </w:tc>
        <w:tc>
          <w:tcPr>
            <w:tcW w:w="3873" w:type="dxa"/>
            <w:vAlign w:val="center"/>
          </w:tcPr>
          <w:p w:rsidR="00B14C66" w:rsidRPr="002124CA" w:rsidRDefault="00DD492D" w:rsidP="00B14C66">
            <w:pPr>
              <w:widowControl/>
              <w:jc w:val="left"/>
              <w:rPr>
                <w:rFonts w:ascii="仿宋" w:eastAsia="仿宋" w:hAnsi="仿宋" w:cs="仿宋"/>
                <w:color w:val="000000"/>
                <w:sz w:val="24"/>
                <w:szCs w:val="28"/>
              </w:rPr>
            </w:pPr>
            <w:r w:rsidRPr="002124CA">
              <w:rPr>
                <w:rFonts w:ascii="仿宋" w:eastAsia="仿宋" w:hAnsi="仿宋" w:cs="仿宋" w:hint="eastAsia"/>
                <w:color w:val="000000"/>
                <w:sz w:val="24"/>
                <w:szCs w:val="28"/>
              </w:rPr>
              <w:t>1.中标供应商需配备专职人员提供1年免费售后驻场运维服务，期限自项目验</w:t>
            </w:r>
            <w:r w:rsidR="00B14C66" w:rsidRPr="002124CA">
              <w:rPr>
                <w:rFonts w:ascii="仿宋" w:eastAsia="仿宋" w:hAnsi="仿宋" w:cs="仿宋" w:hint="eastAsia"/>
                <w:color w:val="000000"/>
                <w:sz w:val="24"/>
                <w:szCs w:val="28"/>
              </w:rPr>
              <w:t>收合格之日起计算，</w:t>
            </w:r>
            <w:r w:rsidR="00C72341" w:rsidRPr="002124CA">
              <w:rPr>
                <w:rFonts w:ascii="仿宋" w:eastAsia="仿宋" w:hAnsi="仿宋" w:cs="仿宋" w:hint="eastAsia"/>
                <w:color w:val="000000"/>
                <w:sz w:val="24"/>
                <w:szCs w:val="28"/>
              </w:rPr>
              <w:t>在免费售后服务期内提供不少于6人驻场服务。</w:t>
            </w:r>
            <w:r w:rsidR="00B14C66" w:rsidRPr="002124CA">
              <w:rPr>
                <w:rFonts w:ascii="仿宋" w:eastAsia="仿宋" w:hAnsi="仿宋" w:cs="仿宋" w:hint="eastAsia"/>
                <w:color w:val="000000"/>
                <w:sz w:val="24"/>
                <w:szCs w:val="28"/>
              </w:rPr>
              <w:t>安全服务期限自项目验收合格之日起一年。</w:t>
            </w:r>
          </w:p>
        </w:tc>
        <w:tc>
          <w:tcPr>
            <w:tcW w:w="708" w:type="dxa"/>
            <w:vAlign w:val="center"/>
          </w:tcPr>
          <w:p w:rsidR="00DD492D" w:rsidRPr="002124CA" w:rsidRDefault="00DD492D" w:rsidP="00DD492D">
            <w:pPr>
              <w:widowControl/>
              <w:jc w:val="center"/>
              <w:rPr>
                <w:rFonts w:ascii="仿宋" w:eastAsia="仿宋" w:hAnsi="仿宋" w:cs="仿宋"/>
                <w:color w:val="000000"/>
                <w:sz w:val="24"/>
                <w:szCs w:val="28"/>
              </w:rPr>
            </w:pPr>
            <w:r w:rsidRPr="002124CA">
              <w:rPr>
                <w:rFonts w:ascii="仿宋" w:eastAsia="仿宋" w:hAnsi="仿宋" w:cs="仿宋" w:hint="eastAsia"/>
                <w:color w:val="000000"/>
                <w:sz w:val="24"/>
                <w:szCs w:val="28"/>
              </w:rPr>
              <w:t>否</w:t>
            </w:r>
          </w:p>
        </w:tc>
        <w:tc>
          <w:tcPr>
            <w:tcW w:w="1774" w:type="dxa"/>
            <w:vAlign w:val="center"/>
          </w:tcPr>
          <w:p w:rsidR="00DD492D" w:rsidRPr="002124CA" w:rsidRDefault="00DD492D" w:rsidP="00DD492D">
            <w:pPr>
              <w:widowControl/>
              <w:jc w:val="center"/>
              <w:rPr>
                <w:rFonts w:ascii="仿宋" w:eastAsia="仿宋" w:hAnsi="仿宋" w:cs="仿宋"/>
                <w:color w:val="000000"/>
                <w:sz w:val="24"/>
                <w:szCs w:val="28"/>
              </w:rPr>
            </w:pPr>
          </w:p>
        </w:tc>
      </w:tr>
      <w:tr w:rsidR="0074262C" w:rsidRPr="002124CA" w:rsidTr="00DD492D">
        <w:trPr>
          <w:trHeight w:val="300"/>
          <w:jc w:val="center"/>
        </w:trPr>
        <w:tc>
          <w:tcPr>
            <w:tcW w:w="504" w:type="dxa"/>
            <w:vMerge/>
            <w:vAlign w:val="center"/>
          </w:tcPr>
          <w:p w:rsidR="00DD492D" w:rsidRPr="002124CA" w:rsidRDefault="00DD492D" w:rsidP="00DD492D">
            <w:pPr>
              <w:widowControl/>
              <w:jc w:val="center"/>
              <w:rPr>
                <w:rFonts w:ascii="仿宋" w:eastAsia="仿宋" w:hAnsi="仿宋" w:cs="仿宋"/>
                <w:color w:val="000000"/>
                <w:sz w:val="24"/>
                <w:szCs w:val="28"/>
              </w:rPr>
            </w:pPr>
          </w:p>
        </w:tc>
        <w:tc>
          <w:tcPr>
            <w:tcW w:w="908" w:type="dxa"/>
            <w:vMerge/>
            <w:vAlign w:val="center"/>
          </w:tcPr>
          <w:p w:rsidR="00DD492D" w:rsidRPr="002124CA" w:rsidRDefault="00DD492D" w:rsidP="00DD492D">
            <w:pPr>
              <w:widowControl/>
              <w:jc w:val="center"/>
              <w:rPr>
                <w:rFonts w:ascii="仿宋" w:eastAsia="仿宋" w:hAnsi="仿宋" w:cs="仿宋"/>
                <w:color w:val="000000"/>
                <w:sz w:val="24"/>
                <w:szCs w:val="28"/>
              </w:rPr>
            </w:pPr>
          </w:p>
        </w:tc>
        <w:tc>
          <w:tcPr>
            <w:tcW w:w="3873" w:type="dxa"/>
            <w:vAlign w:val="center"/>
          </w:tcPr>
          <w:p w:rsidR="00B14C66" w:rsidRPr="002124CA" w:rsidRDefault="00DD492D" w:rsidP="00B14C66">
            <w:pPr>
              <w:widowControl/>
              <w:jc w:val="left"/>
              <w:rPr>
                <w:rFonts w:ascii="仿宋" w:eastAsia="仿宋" w:hAnsi="仿宋" w:cs="仿宋"/>
                <w:color w:val="000000"/>
                <w:sz w:val="24"/>
                <w:szCs w:val="28"/>
              </w:rPr>
            </w:pPr>
            <w:r w:rsidRPr="002124CA">
              <w:rPr>
                <w:rFonts w:ascii="仿宋" w:eastAsia="仿宋" w:hAnsi="仿宋" w:cs="仿宋" w:hint="eastAsia"/>
                <w:color w:val="000000"/>
                <w:sz w:val="24"/>
                <w:szCs w:val="28"/>
              </w:rPr>
              <w:t>2.</w:t>
            </w:r>
            <w:r w:rsidR="00B14C66" w:rsidRPr="002124CA">
              <w:rPr>
                <w:rFonts w:ascii="仿宋" w:eastAsia="仿宋" w:hAnsi="仿宋" w:cs="仿宋" w:hint="eastAsia"/>
                <w:color w:val="000000"/>
                <w:sz w:val="24"/>
                <w:szCs w:val="28"/>
              </w:rPr>
              <w:t>免费运维期内提供免费技术支持、系统维护、软件升级、补丁程序、最新版本程序、故障检测、故障修复、性能优化、功能完善等。</w:t>
            </w:r>
          </w:p>
          <w:p w:rsidR="00DD492D" w:rsidRPr="002124CA" w:rsidRDefault="00DD492D" w:rsidP="00B14C66">
            <w:pPr>
              <w:widowControl/>
              <w:jc w:val="left"/>
              <w:rPr>
                <w:rFonts w:ascii="仿宋" w:eastAsia="仿宋" w:hAnsi="仿宋" w:cs="仿宋"/>
                <w:color w:val="000000"/>
                <w:sz w:val="24"/>
                <w:szCs w:val="28"/>
              </w:rPr>
            </w:pPr>
          </w:p>
        </w:tc>
        <w:tc>
          <w:tcPr>
            <w:tcW w:w="708" w:type="dxa"/>
            <w:vAlign w:val="center"/>
          </w:tcPr>
          <w:p w:rsidR="00DD492D" w:rsidRPr="002124CA" w:rsidRDefault="00DD492D" w:rsidP="00DD492D">
            <w:pPr>
              <w:widowControl/>
              <w:jc w:val="center"/>
              <w:rPr>
                <w:rFonts w:ascii="仿宋" w:eastAsia="仿宋" w:hAnsi="仿宋" w:cs="仿宋"/>
                <w:color w:val="000000"/>
                <w:sz w:val="24"/>
                <w:szCs w:val="28"/>
              </w:rPr>
            </w:pPr>
            <w:r w:rsidRPr="002124CA">
              <w:rPr>
                <w:rFonts w:ascii="仿宋" w:eastAsia="仿宋" w:hAnsi="仿宋" w:cs="仿宋" w:hint="eastAsia"/>
                <w:color w:val="000000"/>
                <w:sz w:val="24"/>
                <w:szCs w:val="28"/>
              </w:rPr>
              <w:t>否</w:t>
            </w:r>
          </w:p>
        </w:tc>
        <w:tc>
          <w:tcPr>
            <w:tcW w:w="1774" w:type="dxa"/>
            <w:vAlign w:val="center"/>
          </w:tcPr>
          <w:p w:rsidR="00DD492D" w:rsidRPr="002124CA" w:rsidRDefault="00DD492D" w:rsidP="00DD492D">
            <w:pPr>
              <w:widowControl/>
              <w:jc w:val="center"/>
              <w:rPr>
                <w:rFonts w:ascii="仿宋" w:eastAsia="仿宋" w:hAnsi="仿宋" w:cs="仿宋"/>
                <w:color w:val="000000"/>
                <w:sz w:val="24"/>
                <w:szCs w:val="28"/>
              </w:rPr>
            </w:pPr>
          </w:p>
        </w:tc>
      </w:tr>
      <w:tr w:rsidR="0074262C" w:rsidRPr="002124CA" w:rsidTr="00E6548A">
        <w:trPr>
          <w:trHeight w:val="300"/>
          <w:jc w:val="center"/>
        </w:trPr>
        <w:tc>
          <w:tcPr>
            <w:tcW w:w="504" w:type="dxa"/>
            <w:vMerge/>
            <w:vAlign w:val="center"/>
          </w:tcPr>
          <w:p w:rsidR="00B14C66" w:rsidRPr="002124CA" w:rsidRDefault="00B14C66" w:rsidP="00B14C66">
            <w:pPr>
              <w:widowControl/>
              <w:jc w:val="center"/>
              <w:rPr>
                <w:rFonts w:ascii="仿宋" w:eastAsia="仿宋" w:hAnsi="仿宋" w:cs="仿宋"/>
                <w:color w:val="000000"/>
                <w:sz w:val="24"/>
                <w:szCs w:val="28"/>
              </w:rPr>
            </w:pPr>
          </w:p>
        </w:tc>
        <w:tc>
          <w:tcPr>
            <w:tcW w:w="908" w:type="dxa"/>
            <w:vMerge/>
            <w:vAlign w:val="center"/>
          </w:tcPr>
          <w:p w:rsidR="00B14C66" w:rsidRPr="002124CA" w:rsidRDefault="00B14C66" w:rsidP="00B14C66">
            <w:pPr>
              <w:widowControl/>
              <w:jc w:val="center"/>
              <w:rPr>
                <w:rFonts w:ascii="仿宋" w:eastAsia="仿宋" w:hAnsi="仿宋" w:cs="仿宋"/>
                <w:color w:val="000000"/>
                <w:sz w:val="24"/>
                <w:szCs w:val="28"/>
              </w:rPr>
            </w:pPr>
          </w:p>
        </w:tc>
        <w:tc>
          <w:tcPr>
            <w:tcW w:w="3873" w:type="dxa"/>
            <w:vAlign w:val="center"/>
          </w:tcPr>
          <w:p w:rsidR="00B14C66" w:rsidRPr="002124CA" w:rsidRDefault="00B14C66" w:rsidP="00B14C66">
            <w:pPr>
              <w:widowControl/>
              <w:jc w:val="left"/>
              <w:rPr>
                <w:rFonts w:ascii="仿宋" w:eastAsia="仿宋" w:hAnsi="仿宋" w:cs="仿宋"/>
                <w:color w:val="000000"/>
                <w:sz w:val="24"/>
                <w:szCs w:val="28"/>
              </w:rPr>
            </w:pPr>
            <w:r w:rsidRPr="002124CA">
              <w:rPr>
                <w:rFonts w:ascii="仿宋" w:eastAsia="仿宋" w:hAnsi="仿宋" w:cs="仿宋" w:hint="eastAsia"/>
                <w:color w:val="000000"/>
                <w:sz w:val="24"/>
                <w:szCs w:val="28"/>
              </w:rPr>
              <w:t>3</w:t>
            </w:r>
            <w:r w:rsidRPr="002124CA">
              <w:rPr>
                <w:rFonts w:ascii="仿宋" w:eastAsia="仿宋" w:hAnsi="仿宋" w:cs="仿宋"/>
                <w:color w:val="000000"/>
                <w:sz w:val="24"/>
                <w:szCs w:val="28"/>
              </w:rPr>
              <w:t>.</w:t>
            </w:r>
            <w:r w:rsidRPr="002124CA">
              <w:rPr>
                <w:rFonts w:ascii="仿宋" w:eastAsia="仿宋" w:hAnsi="仿宋" w:cs="仿宋" w:hint="eastAsia"/>
                <w:color w:val="000000"/>
                <w:sz w:val="24"/>
                <w:szCs w:val="28"/>
              </w:rPr>
              <w:t>售后服务响应时间及维护承诺。自项目投入正式运行和在免费服务期内，系统出现故障时，中标供应商7×24小时服务响应，维护工程师现场处理系统故障；及时现场解决并做出故障处理报告。</w:t>
            </w:r>
          </w:p>
        </w:tc>
        <w:tc>
          <w:tcPr>
            <w:tcW w:w="708" w:type="dxa"/>
          </w:tcPr>
          <w:p w:rsidR="00B14C66" w:rsidRPr="002124CA" w:rsidRDefault="00B14C66" w:rsidP="00B14C66">
            <w:pPr>
              <w:jc w:val="center"/>
              <w:rPr>
                <w:color w:val="000000"/>
              </w:rPr>
            </w:pPr>
            <w:r w:rsidRPr="002124CA">
              <w:rPr>
                <w:rFonts w:ascii="仿宋" w:eastAsia="仿宋" w:hAnsi="仿宋" w:cs="仿宋" w:hint="eastAsia"/>
                <w:color w:val="000000"/>
                <w:sz w:val="24"/>
                <w:szCs w:val="28"/>
              </w:rPr>
              <w:t>否</w:t>
            </w:r>
          </w:p>
        </w:tc>
        <w:tc>
          <w:tcPr>
            <w:tcW w:w="1774" w:type="dxa"/>
            <w:vAlign w:val="center"/>
          </w:tcPr>
          <w:p w:rsidR="00B14C66" w:rsidRPr="002124CA" w:rsidRDefault="00B14C66" w:rsidP="00B14C66">
            <w:pPr>
              <w:widowControl/>
              <w:jc w:val="center"/>
              <w:rPr>
                <w:rFonts w:ascii="仿宋" w:eastAsia="仿宋" w:hAnsi="仿宋" w:cs="仿宋"/>
                <w:color w:val="000000"/>
                <w:sz w:val="24"/>
                <w:szCs w:val="28"/>
              </w:rPr>
            </w:pPr>
          </w:p>
        </w:tc>
      </w:tr>
      <w:tr w:rsidR="0074262C" w:rsidRPr="002124CA" w:rsidTr="00E6548A">
        <w:trPr>
          <w:trHeight w:val="300"/>
          <w:jc w:val="center"/>
        </w:trPr>
        <w:tc>
          <w:tcPr>
            <w:tcW w:w="504" w:type="dxa"/>
            <w:vMerge/>
            <w:vAlign w:val="center"/>
          </w:tcPr>
          <w:p w:rsidR="00B14C66" w:rsidRPr="002124CA" w:rsidRDefault="00B14C66" w:rsidP="00B14C66">
            <w:pPr>
              <w:widowControl/>
              <w:jc w:val="center"/>
              <w:rPr>
                <w:rFonts w:ascii="仿宋" w:eastAsia="仿宋" w:hAnsi="仿宋" w:cs="仿宋"/>
                <w:color w:val="000000"/>
                <w:sz w:val="24"/>
                <w:szCs w:val="28"/>
              </w:rPr>
            </w:pPr>
          </w:p>
        </w:tc>
        <w:tc>
          <w:tcPr>
            <w:tcW w:w="908" w:type="dxa"/>
            <w:vMerge/>
            <w:vAlign w:val="center"/>
          </w:tcPr>
          <w:p w:rsidR="00B14C66" w:rsidRPr="002124CA" w:rsidRDefault="00B14C66" w:rsidP="00B14C66">
            <w:pPr>
              <w:widowControl/>
              <w:jc w:val="center"/>
              <w:rPr>
                <w:rFonts w:ascii="仿宋" w:eastAsia="仿宋" w:hAnsi="仿宋" w:cs="仿宋"/>
                <w:color w:val="000000"/>
                <w:sz w:val="24"/>
                <w:szCs w:val="28"/>
              </w:rPr>
            </w:pPr>
          </w:p>
        </w:tc>
        <w:tc>
          <w:tcPr>
            <w:tcW w:w="3873" w:type="dxa"/>
            <w:vAlign w:val="center"/>
          </w:tcPr>
          <w:p w:rsidR="00B14C66" w:rsidRPr="002124CA" w:rsidRDefault="00B14C66" w:rsidP="00B14C66">
            <w:pPr>
              <w:widowControl/>
              <w:jc w:val="left"/>
              <w:rPr>
                <w:rFonts w:ascii="仿宋" w:eastAsia="仿宋" w:hAnsi="仿宋" w:cs="仿宋"/>
                <w:color w:val="000000"/>
                <w:sz w:val="24"/>
                <w:szCs w:val="28"/>
              </w:rPr>
            </w:pPr>
            <w:r w:rsidRPr="002124CA">
              <w:rPr>
                <w:rFonts w:ascii="仿宋" w:eastAsia="仿宋" w:hAnsi="仿宋" w:cs="仿宋" w:hint="eastAsia"/>
                <w:color w:val="000000"/>
                <w:sz w:val="24"/>
                <w:szCs w:val="28"/>
              </w:rPr>
              <w:t>4</w:t>
            </w:r>
            <w:r w:rsidRPr="002124CA">
              <w:rPr>
                <w:rFonts w:ascii="仿宋" w:eastAsia="仿宋" w:hAnsi="仿宋" w:cs="仿宋"/>
                <w:color w:val="000000"/>
                <w:sz w:val="24"/>
                <w:szCs w:val="28"/>
              </w:rPr>
              <w:t>.</w:t>
            </w:r>
            <w:r w:rsidRPr="002124CA">
              <w:rPr>
                <w:rFonts w:ascii="仿宋" w:eastAsia="仿宋" w:hAnsi="仿宋" w:cs="仿宋" w:hint="eastAsia"/>
                <w:color w:val="000000"/>
                <w:sz w:val="24"/>
                <w:szCs w:val="28"/>
              </w:rPr>
              <w:t>中标后，中标供应商须与采购人就数据信息安全签署保密协议。</w:t>
            </w:r>
          </w:p>
        </w:tc>
        <w:tc>
          <w:tcPr>
            <w:tcW w:w="708" w:type="dxa"/>
          </w:tcPr>
          <w:p w:rsidR="00B14C66" w:rsidRPr="002124CA" w:rsidRDefault="00B14C66" w:rsidP="00B14C66">
            <w:pPr>
              <w:jc w:val="center"/>
              <w:rPr>
                <w:color w:val="000000"/>
              </w:rPr>
            </w:pPr>
            <w:r w:rsidRPr="002124CA">
              <w:rPr>
                <w:rFonts w:ascii="仿宋" w:eastAsia="仿宋" w:hAnsi="仿宋" w:cs="仿宋" w:hint="eastAsia"/>
                <w:color w:val="000000"/>
                <w:sz w:val="24"/>
                <w:szCs w:val="28"/>
              </w:rPr>
              <w:t>否</w:t>
            </w:r>
          </w:p>
        </w:tc>
        <w:tc>
          <w:tcPr>
            <w:tcW w:w="1774" w:type="dxa"/>
            <w:vAlign w:val="center"/>
          </w:tcPr>
          <w:p w:rsidR="00B14C66" w:rsidRPr="002124CA" w:rsidRDefault="00B14C66" w:rsidP="00B14C66">
            <w:pPr>
              <w:widowControl/>
              <w:jc w:val="center"/>
              <w:rPr>
                <w:rFonts w:ascii="仿宋" w:eastAsia="仿宋" w:hAnsi="仿宋" w:cs="仿宋"/>
                <w:color w:val="000000"/>
                <w:sz w:val="24"/>
                <w:szCs w:val="28"/>
              </w:rPr>
            </w:pPr>
          </w:p>
        </w:tc>
      </w:tr>
      <w:tr w:rsidR="0074262C" w:rsidRPr="002124CA" w:rsidTr="00E6548A">
        <w:trPr>
          <w:trHeight w:val="300"/>
          <w:jc w:val="center"/>
        </w:trPr>
        <w:tc>
          <w:tcPr>
            <w:tcW w:w="504" w:type="dxa"/>
            <w:vMerge/>
            <w:vAlign w:val="center"/>
          </w:tcPr>
          <w:p w:rsidR="00B14C66" w:rsidRPr="002124CA" w:rsidRDefault="00B14C66" w:rsidP="00B14C66">
            <w:pPr>
              <w:widowControl/>
              <w:jc w:val="center"/>
              <w:rPr>
                <w:rFonts w:ascii="仿宋" w:eastAsia="仿宋" w:hAnsi="仿宋" w:cs="仿宋"/>
                <w:color w:val="000000"/>
                <w:sz w:val="24"/>
                <w:szCs w:val="28"/>
              </w:rPr>
            </w:pPr>
          </w:p>
        </w:tc>
        <w:tc>
          <w:tcPr>
            <w:tcW w:w="908" w:type="dxa"/>
            <w:vMerge/>
            <w:vAlign w:val="center"/>
          </w:tcPr>
          <w:p w:rsidR="00B14C66" w:rsidRPr="002124CA" w:rsidRDefault="00B14C66" w:rsidP="00B14C66">
            <w:pPr>
              <w:widowControl/>
              <w:jc w:val="center"/>
              <w:rPr>
                <w:rFonts w:ascii="仿宋" w:eastAsia="仿宋" w:hAnsi="仿宋" w:cs="仿宋"/>
                <w:color w:val="000000"/>
                <w:sz w:val="24"/>
                <w:szCs w:val="28"/>
              </w:rPr>
            </w:pPr>
          </w:p>
        </w:tc>
        <w:tc>
          <w:tcPr>
            <w:tcW w:w="3873" w:type="dxa"/>
            <w:vAlign w:val="center"/>
          </w:tcPr>
          <w:p w:rsidR="00B14C66" w:rsidRPr="002124CA" w:rsidRDefault="00B14C66" w:rsidP="00B14C66">
            <w:pPr>
              <w:widowControl/>
              <w:jc w:val="left"/>
              <w:rPr>
                <w:rFonts w:ascii="仿宋" w:eastAsia="仿宋" w:hAnsi="仿宋" w:cs="仿宋"/>
                <w:color w:val="000000"/>
                <w:sz w:val="24"/>
                <w:szCs w:val="28"/>
              </w:rPr>
            </w:pPr>
            <w:r w:rsidRPr="002124CA">
              <w:rPr>
                <w:rFonts w:ascii="仿宋" w:eastAsia="仿宋" w:hAnsi="仿宋" w:cs="仿宋" w:hint="eastAsia"/>
                <w:color w:val="000000"/>
                <w:sz w:val="24"/>
                <w:szCs w:val="28"/>
              </w:rPr>
              <w:t>5</w:t>
            </w:r>
            <w:r w:rsidRPr="002124CA">
              <w:rPr>
                <w:rFonts w:ascii="仿宋" w:eastAsia="仿宋" w:hAnsi="仿宋" w:cs="仿宋"/>
                <w:color w:val="000000"/>
                <w:sz w:val="24"/>
                <w:szCs w:val="28"/>
              </w:rPr>
              <w:t>.</w:t>
            </w:r>
            <w:r w:rsidRPr="002124CA">
              <w:rPr>
                <w:rFonts w:ascii="仿宋" w:eastAsia="仿宋" w:hAnsi="仿宋" w:cs="仿宋" w:hint="eastAsia"/>
                <w:color w:val="000000"/>
                <w:sz w:val="24"/>
                <w:szCs w:val="28"/>
              </w:rPr>
              <w:t>投标人须在投标文件中承诺，若其为中标供应商，将对采购人已有或将来的各业务系统对接工作免费开放接口协议、数据结构等与对接</w:t>
            </w:r>
            <w:r w:rsidRPr="002124CA">
              <w:rPr>
                <w:rFonts w:ascii="仿宋" w:eastAsia="仿宋" w:hAnsi="仿宋" w:cs="仿宋" w:hint="eastAsia"/>
                <w:color w:val="000000"/>
                <w:sz w:val="24"/>
                <w:szCs w:val="28"/>
              </w:rPr>
              <w:lastRenderedPageBreak/>
              <w:t>相关的所有资料。</w:t>
            </w:r>
          </w:p>
        </w:tc>
        <w:tc>
          <w:tcPr>
            <w:tcW w:w="708" w:type="dxa"/>
          </w:tcPr>
          <w:p w:rsidR="00B14C66" w:rsidRPr="002124CA" w:rsidRDefault="00B14C66" w:rsidP="00B14C66">
            <w:pPr>
              <w:jc w:val="center"/>
              <w:rPr>
                <w:color w:val="000000"/>
              </w:rPr>
            </w:pPr>
            <w:r w:rsidRPr="002124CA">
              <w:rPr>
                <w:rFonts w:ascii="仿宋" w:eastAsia="仿宋" w:hAnsi="仿宋" w:cs="仿宋" w:hint="eastAsia"/>
                <w:color w:val="000000"/>
                <w:sz w:val="24"/>
                <w:szCs w:val="28"/>
              </w:rPr>
              <w:lastRenderedPageBreak/>
              <w:t>否</w:t>
            </w:r>
          </w:p>
        </w:tc>
        <w:tc>
          <w:tcPr>
            <w:tcW w:w="1774" w:type="dxa"/>
            <w:vAlign w:val="center"/>
          </w:tcPr>
          <w:p w:rsidR="00B14C66" w:rsidRPr="002124CA" w:rsidRDefault="00B14C66" w:rsidP="00B14C66">
            <w:pPr>
              <w:widowControl/>
              <w:jc w:val="center"/>
              <w:rPr>
                <w:rFonts w:ascii="仿宋" w:eastAsia="仿宋" w:hAnsi="仿宋" w:cs="仿宋"/>
                <w:color w:val="000000"/>
                <w:sz w:val="24"/>
                <w:szCs w:val="28"/>
              </w:rPr>
            </w:pPr>
          </w:p>
        </w:tc>
      </w:tr>
      <w:tr w:rsidR="0074262C" w:rsidRPr="002124CA" w:rsidTr="00DD492D">
        <w:trPr>
          <w:trHeight w:val="300"/>
          <w:jc w:val="center"/>
        </w:trPr>
        <w:tc>
          <w:tcPr>
            <w:tcW w:w="504" w:type="dxa"/>
            <w:vMerge/>
            <w:vAlign w:val="center"/>
          </w:tcPr>
          <w:p w:rsidR="00DD492D" w:rsidRPr="002124CA" w:rsidRDefault="00DD492D" w:rsidP="00DD492D">
            <w:pPr>
              <w:widowControl/>
              <w:jc w:val="center"/>
              <w:rPr>
                <w:rFonts w:ascii="仿宋" w:eastAsia="仿宋" w:hAnsi="仿宋" w:cs="仿宋"/>
                <w:color w:val="000000"/>
                <w:sz w:val="24"/>
                <w:szCs w:val="28"/>
              </w:rPr>
            </w:pPr>
          </w:p>
        </w:tc>
        <w:tc>
          <w:tcPr>
            <w:tcW w:w="908" w:type="dxa"/>
            <w:vMerge/>
            <w:vAlign w:val="center"/>
          </w:tcPr>
          <w:p w:rsidR="00DD492D" w:rsidRPr="002124CA" w:rsidRDefault="00DD492D" w:rsidP="00DD492D">
            <w:pPr>
              <w:widowControl/>
              <w:jc w:val="center"/>
              <w:rPr>
                <w:rFonts w:ascii="仿宋" w:eastAsia="仿宋" w:hAnsi="仿宋" w:cs="仿宋"/>
                <w:color w:val="000000"/>
                <w:sz w:val="24"/>
                <w:szCs w:val="28"/>
              </w:rPr>
            </w:pPr>
          </w:p>
        </w:tc>
        <w:tc>
          <w:tcPr>
            <w:tcW w:w="3873" w:type="dxa"/>
            <w:vAlign w:val="center"/>
          </w:tcPr>
          <w:p w:rsidR="00DD492D" w:rsidRPr="002124CA" w:rsidRDefault="00B14C66" w:rsidP="00B14C66">
            <w:pPr>
              <w:widowControl/>
              <w:jc w:val="left"/>
              <w:rPr>
                <w:rFonts w:ascii="仿宋" w:eastAsia="仿宋" w:hAnsi="仿宋" w:cs="仿宋"/>
                <w:color w:val="000000"/>
                <w:sz w:val="24"/>
                <w:szCs w:val="28"/>
              </w:rPr>
            </w:pPr>
            <w:r w:rsidRPr="002124CA">
              <w:rPr>
                <w:rFonts w:ascii="仿宋" w:eastAsia="仿宋" w:hAnsi="仿宋" w:cs="仿宋"/>
                <w:color w:val="000000"/>
                <w:sz w:val="24"/>
                <w:szCs w:val="28"/>
              </w:rPr>
              <w:t>6</w:t>
            </w:r>
            <w:r w:rsidR="00DD492D" w:rsidRPr="002124CA">
              <w:rPr>
                <w:rFonts w:ascii="仿宋" w:eastAsia="仿宋" w:hAnsi="仿宋" w:cs="仿宋" w:hint="eastAsia"/>
                <w:color w:val="000000"/>
                <w:sz w:val="24"/>
                <w:szCs w:val="28"/>
              </w:rPr>
              <w:t>.</w:t>
            </w:r>
            <w:r w:rsidRPr="002124CA">
              <w:rPr>
                <w:rFonts w:ascii="仿宋" w:eastAsia="仿宋" w:hAnsi="仿宋" w:cs="仿宋" w:hint="eastAsia"/>
                <w:color w:val="000000"/>
                <w:sz w:val="24"/>
                <w:szCs w:val="28"/>
              </w:rPr>
              <w:t xml:space="preserve"> 投标人须在投标文件中承诺，若其为中标供应商，本项目最终成果没有任何不能向采购人提交著作产权的内容和技术细节。采购人或最终用户在使用过程中不应受到第三方关于侵犯知识产权的指控。如有任何上述指控，投标人应独自承担可能发生的一切法律责任和费用。</w:t>
            </w:r>
          </w:p>
        </w:tc>
        <w:tc>
          <w:tcPr>
            <w:tcW w:w="708" w:type="dxa"/>
            <w:vAlign w:val="center"/>
          </w:tcPr>
          <w:p w:rsidR="00DD492D" w:rsidRPr="002124CA" w:rsidRDefault="00DD492D" w:rsidP="00DD492D">
            <w:pPr>
              <w:widowControl/>
              <w:jc w:val="center"/>
              <w:rPr>
                <w:rFonts w:ascii="仿宋" w:eastAsia="仿宋" w:hAnsi="仿宋" w:cs="仿宋"/>
                <w:color w:val="000000"/>
                <w:sz w:val="24"/>
                <w:szCs w:val="28"/>
              </w:rPr>
            </w:pPr>
            <w:r w:rsidRPr="002124CA">
              <w:rPr>
                <w:rFonts w:ascii="仿宋" w:eastAsia="仿宋" w:hAnsi="仿宋" w:cs="仿宋" w:hint="eastAsia"/>
                <w:color w:val="000000"/>
                <w:sz w:val="24"/>
                <w:szCs w:val="28"/>
              </w:rPr>
              <w:t>否</w:t>
            </w:r>
          </w:p>
        </w:tc>
        <w:tc>
          <w:tcPr>
            <w:tcW w:w="1774" w:type="dxa"/>
            <w:vAlign w:val="center"/>
          </w:tcPr>
          <w:p w:rsidR="00DD492D" w:rsidRPr="002124CA" w:rsidRDefault="00DD492D" w:rsidP="00DD492D">
            <w:pPr>
              <w:widowControl/>
              <w:jc w:val="center"/>
              <w:rPr>
                <w:rFonts w:ascii="仿宋" w:eastAsia="仿宋" w:hAnsi="仿宋" w:cs="仿宋"/>
                <w:color w:val="000000"/>
                <w:sz w:val="24"/>
                <w:szCs w:val="28"/>
              </w:rPr>
            </w:pPr>
          </w:p>
        </w:tc>
      </w:tr>
      <w:tr w:rsidR="0074262C" w:rsidRPr="002124CA" w:rsidTr="00DD492D">
        <w:trPr>
          <w:trHeight w:val="300"/>
          <w:jc w:val="center"/>
        </w:trPr>
        <w:tc>
          <w:tcPr>
            <w:tcW w:w="504" w:type="dxa"/>
            <w:vAlign w:val="center"/>
          </w:tcPr>
          <w:p w:rsidR="00DD492D" w:rsidRPr="002124CA" w:rsidRDefault="00DD492D" w:rsidP="00DD492D">
            <w:pPr>
              <w:widowControl/>
              <w:jc w:val="center"/>
              <w:rPr>
                <w:rFonts w:ascii="仿宋" w:eastAsia="仿宋" w:hAnsi="仿宋" w:cs="仿宋"/>
                <w:color w:val="000000"/>
                <w:sz w:val="24"/>
                <w:szCs w:val="28"/>
              </w:rPr>
            </w:pPr>
            <w:r w:rsidRPr="002124CA">
              <w:rPr>
                <w:rFonts w:ascii="仿宋" w:eastAsia="仿宋" w:hAnsi="仿宋" w:cs="仿宋" w:hint="eastAsia"/>
                <w:color w:val="000000"/>
                <w:sz w:val="24"/>
                <w:szCs w:val="28"/>
              </w:rPr>
              <w:t>3</w:t>
            </w:r>
          </w:p>
        </w:tc>
        <w:tc>
          <w:tcPr>
            <w:tcW w:w="908" w:type="dxa"/>
            <w:vAlign w:val="center"/>
          </w:tcPr>
          <w:p w:rsidR="00DD492D" w:rsidRPr="002124CA" w:rsidRDefault="00DD492D" w:rsidP="00DD492D">
            <w:pPr>
              <w:jc w:val="center"/>
              <w:rPr>
                <w:rFonts w:ascii="仿宋" w:eastAsia="仿宋" w:hAnsi="仿宋" w:cs="仿宋"/>
                <w:color w:val="000000"/>
                <w:sz w:val="24"/>
                <w:szCs w:val="28"/>
              </w:rPr>
            </w:pPr>
            <w:r w:rsidRPr="002124CA">
              <w:rPr>
                <w:rFonts w:ascii="仿宋" w:eastAsia="仿宋" w:hAnsi="仿宋" w:cs="仿宋" w:hint="eastAsia"/>
                <w:color w:val="000000"/>
                <w:sz w:val="24"/>
                <w:szCs w:val="28"/>
              </w:rPr>
              <w:t>交货期</w:t>
            </w:r>
          </w:p>
        </w:tc>
        <w:tc>
          <w:tcPr>
            <w:tcW w:w="3873" w:type="dxa"/>
            <w:vAlign w:val="center"/>
          </w:tcPr>
          <w:p w:rsidR="00DD492D" w:rsidRPr="002124CA" w:rsidRDefault="00B14C66" w:rsidP="00DD492D">
            <w:pPr>
              <w:jc w:val="left"/>
              <w:rPr>
                <w:rFonts w:ascii="仿宋" w:eastAsia="仿宋" w:hAnsi="仿宋" w:cs="仿宋"/>
                <w:color w:val="000000"/>
                <w:sz w:val="24"/>
                <w:szCs w:val="28"/>
              </w:rPr>
            </w:pPr>
            <w:r w:rsidRPr="002124CA">
              <w:rPr>
                <w:rFonts w:ascii="仿宋" w:eastAsia="仿宋" w:hAnsi="仿宋" w:cs="仿宋" w:hint="eastAsia"/>
                <w:color w:val="000000"/>
                <w:sz w:val="24"/>
                <w:szCs w:val="28"/>
              </w:rPr>
              <w:t>2019年10月31日前完成市级政府网站集约化平台建设工作，系统可正式投入使用。</w:t>
            </w:r>
          </w:p>
        </w:tc>
        <w:tc>
          <w:tcPr>
            <w:tcW w:w="708" w:type="dxa"/>
            <w:vAlign w:val="center"/>
          </w:tcPr>
          <w:p w:rsidR="00DD492D" w:rsidRPr="002124CA" w:rsidRDefault="00DD492D" w:rsidP="00DD492D">
            <w:pPr>
              <w:widowControl/>
              <w:jc w:val="center"/>
              <w:rPr>
                <w:rFonts w:ascii="仿宋" w:eastAsia="仿宋" w:hAnsi="仿宋" w:cs="仿宋"/>
                <w:color w:val="000000"/>
                <w:sz w:val="24"/>
                <w:szCs w:val="28"/>
              </w:rPr>
            </w:pPr>
            <w:r w:rsidRPr="002124CA">
              <w:rPr>
                <w:rFonts w:ascii="仿宋" w:eastAsia="仿宋" w:hAnsi="仿宋" w:cs="仿宋" w:hint="eastAsia"/>
                <w:color w:val="000000"/>
                <w:sz w:val="24"/>
                <w:szCs w:val="28"/>
              </w:rPr>
              <w:t>否</w:t>
            </w:r>
          </w:p>
        </w:tc>
        <w:tc>
          <w:tcPr>
            <w:tcW w:w="1774" w:type="dxa"/>
            <w:vAlign w:val="center"/>
          </w:tcPr>
          <w:p w:rsidR="00DD492D" w:rsidRPr="002124CA" w:rsidRDefault="00DD492D" w:rsidP="00DD492D">
            <w:pPr>
              <w:widowControl/>
              <w:jc w:val="center"/>
              <w:rPr>
                <w:rFonts w:ascii="仿宋" w:eastAsia="仿宋" w:hAnsi="仿宋" w:cs="仿宋"/>
                <w:color w:val="000000"/>
                <w:sz w:val="24"/>
                <w:szCs w:val="28"/>
              </w:rPr>
            </w:pPr>
          </w:p>
        </w:tc>
      </w:tr>
      <w:tr w:rsidR="0074262C" w:rsidRPr="002124CA" w:rsidTr="00DD492D">
        <w:trPr>
          <w:trHeight w:val="300"/>
          <w:jc w:val="center"/>
        </w:trPr>
        <w:tc>
          <w:tcPr>
            <w:tcW w:w="504" w:type="dxa"/>
            <w:vAlign w:val="center"/>
          </w:tcPr>
          <w:p w:rsidR="00DD492D" w:rsidRPr="002124CA" w:rsidRDefault="00DD492D" w:rsidP="00DD492D">
            <w:pPr>
              <w:widowControl/>
              <w:jc w:val="center"/>
              <w:rPr>
                <w:rFonts w:ascii="仿宋" w:eastAsia="仿宋" w:hAnsi="仿宋" w:cs="仿宋"/>
                <w:color w:val="000000"/>
                <w:sz w:val="24"/>
                <w:szCs w:val="28"/>
              </w:rPr>
            </w:pPr>
            <w:r w:rsidRPr="002124CA">
              <w:rPr>
                <w:rFonts w:ascii="仿宋" w:eastAsia="仿宋" w:hAnsi="仿宋" w:cs="仿宋" w:hint="eastAsia"/>
                <w:color w:val="000000"/>
                <w:sz w:val="24"/>
                <w:szCs w:val="28"/>
              </w:rPr>
              <w:t>4</w:t>
            </w:r>
          </w:p>
        </w:tc>
        <w:tc>
          <w:tcPr>
            <w:tcW w:w="908" w:type="dxa"/>
            <w:vAlign w:val="center"/>
          </w:tcPr>
          <w:p w:rsidR="00DD492D" w:rsidRPr="002124CA" w:rsidRDefault="00DD492D" w:rsidP="00DD492D">
            <w:pPr>
              <w:widowControl/>
              <w:jc w:val="center"/>
              <w:rPr>
                <w:rFonts w:ascii="仿宋" w:eastAsia="仿宋" w:hAnsi="仿宋" w:cs="仿宋"/>
                <w:color w:val="000000"/>
                <w:sz w:val="24"/>
                <w:szCs w:val="28"/>
              </w:rPr>
            </w:pPr>
            <w:r w:rsidRPr="002124CA">
              <w:rPr>
                <w:rFonts w:ascii="仿宋" w:eastAsia="仿宋" w:hAnsi="仿宋" w:cs="仿宋" w:hint="eastAsia"/>
                <w:color w:val="000000"/>
                <w:sz w:val="24"/>
                <w:szCs w:val="28"/>
              </w:rPr>
              <w:t>其他要求</w:t>
            </w:r>
          </w:p>
        </w:tc>
        <w:tc>
          <w:tcPr>
            <w:tcW w:w="3873" w:type="dxa"/>
            <w:vAlign w:val="center"/>
          </w:tcPr>
          <w:p w:rsidR="00B14C66" w:rsidRPr="002124CA" w:rsidRDefault="00B14C66" w:rsidP="00B14C66">
            <w:pPr>
              <w:widowControl/>
              <w:jc w:val="left"/>
              <w:rPr>
                <w:rFonts w:ascii="仿宋" w:eastAsia="仿宋" w:hAnsi="仿宋" w:cs="仿宋"/>
                <w:color w:val="000000"/>
                <w:sz w:val="24"/>
                <w:szCs w:val="28"/>
              </w:rPr>
            </w:pPr>
            <w:r w:rsidRPr="002124CA">
              <w:rPr>
                <w:rFonts w:ascii="仿宋" w:eastAsia="仿宋" w:hAnsi="仿宋" w:cs="仿宋" w:hint="eastAsia"/>
                <w:color w:val="000000"/>
                <w:sz w:val="24"/>
                <w:szCs w:val="28"/>
              </w:rPr>
              <w:t>中标供应商应根据项目实施的计划、进度和项目单位的要求，向采购人提供详细的培训计划，针对本项目涉及的应用软件技术、系统操作和安全意识等，分阶段对各级政府及所属部门门户网站管理及运维人员组织集中培训，宣贯相关政策及标准并针对日常维护做技术培训。中标供应商应将详细的培训课程以及时间表交给采购人，最后以采购人认可为准。</w:t>
            </w:r>
          </w:p>
          <w:p w:rsidR="00B14C66" w:rsidRPr="002124CA" w:rsidRDefault="00B14C66" w:rsidP="00B14C66">
            <w:pPr>
              <w:widowControl/>
              <w:jc w:val="left"/>
              <w:rPr>
                <w:rFonts w:ascii="仿宋" w:eastAsia="仿宋" w:hAnsi="仿宋" w:cs="仿宋"/>
                <w:color w:val="000000"/>
                <w:sz w:val="24"/>
                <w:szCs w:val="28"/>
              </w:rPr>
            </w:pPr>
            <w:r w:rsidRPr="002124CA">
              <w:rPr>
                <w:rFonts w:ascii="仿宋" w:eastAsia="仿宋" w:hAnsi="仿宋" w:cs="仿宋" w:hint="eastAsia"/>
                <w:color w:val="000000"/>
                <w:sz w:val="24"/>
                <w:szCs w:val="28"/>
              </w:rPr>
              <w:t>培训目标为使受训者能够独立、熟练地完成操作，实现依据本项目所规定的项目目标和功能，同时提供面向系统管理员的应用软件系统结构和设计等方面的培训；培训材料由中标供应商提供。培训应采取现场培训与集中培训相结合，个别培训与集体培训相结合的方式，以确保参加人员对本系统的基本原理、技术特性、操作运行、管理维护等获得全面了解和技术掌握。</w:t>
            </w:r>
          </w:p>
          <w:p w:rsidR="00B14C66" w:rsidRPr="002124CA" w:rsidRDefault="00B14C66" w:rsidP="00B14C66">
            <w:pPr>
              <w:widowControl/>
              <w:jc w:val="left"/>
              <w:rPr>
                <w:rFonts w:ascii="仿宋" w:eastAsia="仿宋" w:hAnsi="仿宋" w:cs="仿宋"/>
                <w:color w:val="000000"/>
                <w:sz w:val="24"/>
                <w:szCs w:val="28"/>
              </w:rPr>
            </w:pPr>
            <w:r w:rsidRPr="002124CA">
              <w:rPr>
                <w:rFonts w:ascii="仿宋" w:eastAsia="仿宋" w:hAnsi="仿宋" w:cs="仿宋" w:hint="eastAsia"/>
                <w:color w:val="000000"/>
                <w:sz w:val="24"/>
                <w:szCs w:val="28"/>
              </w:rPr>
              <w:t>对于所有培训，中标供应商必须派出具有相应专业资格和实际工作经验的辅导人员进行培训，培训所使用的语言必须是中文，否则中标供应商必须提供相应的翻译。同时，需针对用户按照不同的角色提供不同的培训课程，如系统管理员、普</w:t>
            </w:r>
            <w:r w:rsidRPr="002124CA">
              <w:rPr>
                <w:rFonts w:ascii="仿宋" w:eastAsia="仿宋" w:hAnsi="仿宋" w:cs="仿宋" w:hint="eastAsia"/>
                <w:color w:val="000000"/>
                <w:sz w:val="24"/>
                <w:szCs w:val="28"/>
              </w:rPr>
              <w:lastRenderedPageBreak/>
              <w:t>通用户、领导等角色，安排不同的培训课程，并印制发放适量的培训手册。</w:t>
            </w:r>
          </w:p>
        </w:tc>
        <w:tc>
          <w:tcPr>
            <w:tcW w:w="708" w:type="dxa"/>
            <w:vAlign w:val="center"/>
          </w:tcPr>
          <w:p w:rsidR="00DD492D" w:rsidRPr="002124CA" w:rsidRDefault="00DD492D" w:rsidP="00DD492D">
            <w:pPr>
              <w:widowControl/>
              <w:jc w:val="center"/>
              <w:rPr>
                <w:rFonts w:ascii="仿宋" w:eastAsia="仿宋" w:hAnsi="仿宋" w:cs="仿宋"/>
                <w:color w:val="000000"/>
                <w:sz w:val="24"/>
                <w:szCs w:val="28"/>
              </w:rPr>
            </w:pPr>
            <w:r w:rsidRPr="002124CA">
              <w:rPr>
                <w:rFonts w:ascii="仿宋" w:eastAsia="仿宋" w:hAnsi="仿宋" w:cs="仿宋" w:hint="eastAsia"/>
                <w:color w:val="000000"/>
                <w:sz w:val="24"/>
                <w:szCs w:val="28"/>
              </w:rPr>
              <w:lastRenderedPageBreak/>
              <w:t>否</w:t>
            </w:r>
          </w:p>
        </w:tc>
        <w:tc>
          <w:tcPr>
            <w:tcW w:w="1774" w:type="dxa"/>
            <w:vAlign w:val="center"/>
          </w:tcPr>
          <w:p w:rsidR="00DD492D" w:rsidRPr="002124CA" w:rsidRDefault="00DD492D" w:rsidP="00DD492D">
            <w:pPr>
              <w:widowControl/>
              <w:jc w:val="center"/>
              <w:rPr>
                <w:rFonts w:ascii="仿宋" w:eastAsia="仿宋" w:hAnsi="仿宋" w:cs="仿宋"/>
                <w:color w:val="000000"/>
                <w:sz w:val="24"/>
                <w:szCs w:val="28"/>
              </w:rPr>
            </w:pPr>
          </w:p>
        </w:tc>
      </w:tr>
    </w:tbl>
    <w:p w:rsidR="00DD492D" w:rsidRPr="002124CA" w:rsidRDefault="00DD492D" w:rsidP="00DD492D">
      <w:pPr>
        <w:pStyle w:val="1"/>
        <w:tabs>
          <w:tab w:val="left" w:pos="567"/>
        </w:tabs>
        <w:adjustRightInd w:val="0"/>
        <w:snapToGrid w:val="0"/>
        <w:spacing w:before="0" w:after="0" w:line="588" w:lineRule="exact"/>
        <w:rPr>
          <w:rFonts w:ascii="黑体" w:eastAsia="黑体" w:hAnsi="黑体" w:cs="黑体"/>
          <w:b w:val="0"/>
          <w:bCs w:val="0"/>
          <w:color w:val="000000"/>
          <w:sz w:val="34"/>
          <w:szCs w:val="34"/>
        </w:rPr>
      </w:pPr>
      <w:r w:rsidRPr="002124CA">
        <w:rPr>
          <w:rFonts w:ascii="黑体" w:eastAsia="黑体" w:hAnsi="黑体" w:cs="黑体" w:hint="eastAsia"/>
          <w:b w:val="0"/>
          <w:bCs w:val="0"/>
          <w:color w:val="000000"/>
          <w:sz w:val="34"/>
          <w:szCs w:val="34"/>
        </w:rPr>
        <w:lastRenderedPageBreak/>
        <w:t>三、技术需求：</w:t>
      </w:r>
    </w:p>
    <w:p w:rsidR="00D3176C" w:rsidRPr="002124CA" w:rsidRDefault="00D3176C" w:rsidP="00D3176C">
      <w:pPr>
        <w:spacing w:line="360" w:lineRule="auto"/>
        <w:rPr>
          <w:rFonts w:ascii="宋体" w:hAnsi="宋体"/>
          <w:color w:val="000000"/>
          <w:sz w:val="24"/>
        </w:rPr>
      </w:pPr>
      <w:r w:rsidRPr="002124CA">
        <w:rPr>
          <w:rFonts w:ascii="宋体" w:hAnsi="宋体" w:hint="eastAsia"/>
          <w:color w:val="000000"/>
          <w:sz w:val="24"/>
        </w:rPr>
        <w:t>本项目共一</w:t>
      </w:r>
      <w:r w:rsidR="00566DCB" w:rsidRPr="002124CA">
        <w:rPr>
          <w:rFonts w:ascii="宋体" w:hAnsi="宋体" w:hint="eastAsia"/>
          <w:color w:val="000000"/>
          <w:sz w:val="24"/>
        </w:rPr>
        <w:t>包</w:t>
      </w:r>
    </w:p>
    <w:p w:rsidR="00D3176C" w:rsidRPr="002124CA" w:rsidRDefault="00D3176C" w:rsidP="00D3176C">
      <w:pPr>
        <w:spacing w:line="360" w:lineRule="auto"/>
        <w:ind w:firstLineChars="200" w:firstLine="480"/>
        <w:rPr>
          <w:rFonts w:ascii="宋体" w:hAnsi="宋体"/>
          <w:color w:val="000000"/>
          <w:sz w:val="24"/>
        </w:rPr>
      </w:pPr>
      <w:r w:rsidRPr="002124CA">
        <w:rPr>
          <w:rFonts w:ascii="宋体" w:hAnsi="宋体" w:hint="eastAsia"/>
          <w:color w:val="000000"/>
          <w:sz w:val="24"/>
        </w:rPr>
        <w:t>第一包：天津市政府网站集约化平台开发建设</w:t>
      </w:r>
    </w:p>
    <w:tbl>
      <w:tblPr>
        <w:tblW w:w="50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
        <w:gridCol w:w="1369"/>
        <w:gridCol w:w="3362"/>
        <w:gridCol w:w="477"/>
        <w:gridCol w:w="456"/>
        <w:gridCol w:w="1400"/>
        <w:gridCol w:w="1251"/>
      </w:tblGrid>
      <w:tr w:rsidR="0074262C" w:rsidRPr="002124CA" w:rsidTr="00E6548A">
        <w:trPr>
          <w:jc w:val="center"/>
        </w:trPr>
        <w:tc>
          <w:tcPr>
            <w:tcW w:w="473" w:type="pct"/>
            <w:shd w:val="clear" w:color="auto" w:fill="auto"/>
            <w:vAlign w:val="center"/>
          </w:tcPr>
          <w:p w:rsidR="00D3176C" w:rsidRPr="002124CA" w:rsidRDefault="00D3176C" w:rsidP="00E6548A">
            <w:pPr>
              <w:jc w:val="center"/>
              <w:rPr>
                <w:rFonts w:ascii="宋体" w:hAnsi="宋体"/>
                <w:color w:val="000000"/>
                <w:sz w:val="24"/>
              </w:rPr>
            </w:pPr>
            <w:r w:rsidRPr="002124CA">
              <w:rPr>
                <w:rFonts w:ascii="宋体" w:hAnsi="宋体" w:hint="eastAsia"/>
                <w:color w:val="000000"/>
                <w:sz w:val="24"/>
              </w:rPr>
              <w:t>序号</w:t>
            </w:r>
          </w:p>
        </w:tc>
        <w:tc>
          <w:tcPr>
            <w:tcW w:w="763" w:type="pct"/>
            <w:shd w:val="clear" w:color="auto" w:fill="auto"/>
            <w:vAlign w:val="center"/>
          </w:tcPr>
          <w:p w:rsidR="00D3176C" w:rsidRPr="002124CA" w:rsidRDefault="00D3176C" w:rsidP="00E6548A">
            <w:pPr>
              <w:jc w:val="center"/>
              <w:rPr>
                <w:rFonts w:ascii="宋体" w:hAnsi="宋体"/>
                <w:color w:val="000000"/>
                <w:sz w:val="24"/>
              </w:rPr>
            </w:pPr>
            <w:r w:rsidRPr="002124CA">
              <w:rPr>
                <w:rFonts w:ascii="宋体" w:hAnsi="宋体" w:hint="eastAsia"/>
                <w:color w:val="000000"/>
                <w:sz w:val="24"/>
              </w:rPr>
              <w:t>货物名称</w:t>
            </w:r>
          </w:p>
        </w:tc>
        <w:tc>
          <w:tcPr>
            <w:tcW w:w="1852" w:type="pct"/>
            <w:shd w:val="clear" w:color="auto" w:fill="auto"/>
            <w:vAlign w:val="center"/>
          </w:tcPr>
          <w:p w:rsidR="00D3176C" w:rsidRPr="002124CA" w:rsidRDefault="00D3176C" w:rsidP="00E6548A">
            <w:pPr>
              <w:jc w:val="center"/>
              <w:rPr>
                <w:rFonts w:ascii="宋体" w:hAnsi="宋体"/>
                <w:color w:val="000000"/>
                <w:sz w:val="24"/>
              </w:rPr>
            </w:pPr>
            <w:r w:rsidRPr="002124CA">
              <w:rPr>
                <w:rFonts w:ascii="宋体" w:hAnsi="宋体" w:hint="eastAsia"/>
                <w:color w:val="000000"/>
                <w:sz w:val="24"/>
              </w:rPr>
              <w:t>技术要求</w:t>
            </w:r>
          </w:p>
        </w:tc>
        <w:tc>
          <w:tcPr>
            <w:tcW w:w="276" w:type="pct"/>
            <w:shd w:val="clear" w:color="auto" w:fill="auto"/>
            <w:vAlign w:val="center"/>
          </w:tcPr>
          <w:p w:rsidR="00D3176C" w:rsidRPr="002124CA" w:rsidRDefault="00D3176C" w:rsidP="00E6548A">
            <w:pPr>
              <w:jc w:val="center"/>
              <w:rPr>
                <w:rFonts w:ascii="宋体" w:hAnsi="宋体"/>
                <w:color w:val="000000"/>
                <w:sz w:val="24"/>
              </w:rPr>
            </w:pPr>
            <w:r w:rsidRPr="002124CA">
              <w:rPr>
                <w:rFonts w:ascii="宋体" w:hAnsi="宋体" w:hint="eastAsia"/>
                <w:color w:val="000000"/>
                <w:sz w:val="24"/>
              </w:rPr>
              <w:t>单位</w:t>
            </w:r>
          </w:p>
        </w:tc>
        <w:tc>
          <w:tcPr>
            <w:tcW w:w="158" w:type="pct"/>
            <w:shd w:val="clear" w:color="auto" w:fill="auto"/>
            <w:vAlign w:val="center"/>
          </w:tcPr>
          <w:p w:rsidR="00D3176C" w:rsidRPr="002124CA" w:rsidRDefault="00D3176C" w:rsidP="00E6548A">
            <w:pPr>
              <w:jc w:val="center"/>
              <w:rPr>
                <w:rFonts w:ascii="宋体" w:hAnsi="宋体"/>
                <w:color w:val="000000"/>
                <w:sz w:val="24"/>
              </w:rPr>
            </w:pPr>
            <w:r w:rsidRPr="002124CA">
              <w:rPr>
                <w:rFonts w:ascii="宋体" w:hAnsi="宋体" w:hint="eastAsia"/>
                <w:color w:val="000000"/>
                <w:sz w:val="24"/>
              </w:rPr>
              <w:t>数量</w:t>
            </w:r>
          </w:p>
        </w:tc>
        <w:tc>
          <w:tcPr>
            <w:tcW w:w="780" w:type="pct"/>
            <w:vAlign w:val="center"/>
          </w:tcPr>
          <w:p w:rsidR="00D3176C" w:rsidRPr="002124CA" w:rsidRDefault="00D3176C" w:rsidP="00E6548A">
            <w:pPr>
              <w:jc w:val="center"/>
              <w:rPr>
                <w:rFonts w:ascii="宋体" w:hAnsi="宋体"/>
                <w:color w:val="000000"/>
                <w:sz w:val="24"/>
              </w:rPr>
            </w:pPr>
            <w:r w:rsidRPr="002124CA">
              <w:rPr>
                <w:rFonts w:ascii="宋体" w:hAnsi="宋体" w:hint="eastAsia"/>
                <w:color w:val="000000"/>
                <w:sz w:val="24"/>
              </w:rPr>
              <w:t>是否属于现行节能产品政府采购清单强制采购范围</w:t>
            </w:r>
          </w:p>
        </w:tc>
        <w:tc>
          <w:tcPr>
            <w:tcW w:w="698" w:type="pct"/>
            <w:shd w:val="clear" w:color="auto" w:fill="auto"/>
            <w:vAlign w:val="center"/>
          </w:tcPr>
          <w:p w:rsidR="00D3176C" w:rsidRPr="002124CA" w:rsidRDefault="00D3176C" w:rsidP="00E6548A">
            <w:pPr>
              <w:jc w:val="center"/>
              <w:rPr>
                <w:rFonts w:ascii="宋体" w:hAnsi="宋体"/>
                <w:color w:val="000000"/>
                <w:sz w:val="24"/>
              </w:rPr>
            </w:pPr>
            <w:r w:rsidRPr="002124CA">
              <w:rPr>
                <w:rFonts w:ascii="宋体" w:hAnsi="宋体" w:hint="eastAsia"/>
                <w:color w:val="000000"/>
                <w:sz w:val="24"/>
              </w:rPr>
              <w:t>实质性技术条款原因说明</w:t>
            </w:r>
          </w:p>
        </w:tc>
      </w:tr>
      <w:tr w:rsidR="00D3176C" w:rsidRPr="002124CA" w:rsidTr="00E6548A">
        <w:trPr>
          <w:jc w:val="center"/>
        </w:trPr>
        <w:tc>
          <w:tcPr>
            <w:tcW w:w="473" w:type="pct"/>
            <w:shd w:val="clear" w:color="auto" w:fill="auto"/>
            <w:vAlign w:val="center"/>
          </w:tcPr>
          <w:p w:rsidR="00D3176C" w:rsidRPr="002124CA" w:rsidRDefault="00D3176C" w:rsidP="00E6548A">
            <w:pPr>
              <w:jc w:val="center"/>
              <w:rPr>
                <w:rFonts w:ascii="宋体" w:hAnsi="宋体"/>
                <w:color w:val="000000"/>
                <w:sz w:val="24"/>
              </w:rPr>
            </w:pPr>
            <w:r w:rsidRPr="002124CA">
              <w:rPr>
                <w:rFonts w:ascii="宋体" w:hAnsi="宋体" w:hint="eastAsia"/>
                <w:color w:val="000000"/>
                <w:sz w:val="24"/>
              </w:rPr>
              <w:t>1</w:t>
            </w:r>
          </w:p>
        </w:tc>
        <w:tc>
          <w:tcPr>
            <w:tcW w:w="763" w:type="pct"/>
            <w:shd w:val="clear" w:color="auto" w:fill="auto"/>
            <w:vAlign w:val="center"/>
          </w:tcPr>
          <w:p w:rsidR="00D3176C" w:rsidRPr="002124CA" w:rsidRDefault="00D3176C" w:rsidP="00E6548A">
            <w:pPr>
              <w:rPr>
                <w:rFonts w:ascii="宋体" w:hAnsi="宋体"/>
                <w:color w:val="000000"/>
                <w:sz w:val="24"/>
              </w:rPr>
            </w:pPr>
            <w:r w:rsidRPr="002124CA">
              <w:rPr>
                <w:rFonts w:ascii="宋体" w:hAnsi="宋体" w:hint="eastAsia"/>
                <w:color w:val="000000"/>
                <w:sz w:val="24"/>
              </w:rPr>
              <w:t>天津市政府网站集约化平台开发建设</w:t>
            </w:r>
          </w:p>
        </w:tc>
        <w:tc>
          <w:tcPr>
            <w:tcW w:w="1852" w:type="pct"/>
            <w:shd w:val="clear" w:color="auto" w:fill="auto"/>
            <w:vAlign w:val="center"/>
          </w:tcPr>
          <w:p w:rsidR="00D3176C" w:rsidRPr="002124CA" w:rsidRDefault="00566DCB" w:rsidP="00566DCB">
            <w:pPr>
              <w:rPr>
                <w:rFonts w:ascii="宋体" w:hAnsi="宋体"/>
                <w:color w:val="000000"/>
                <w:sz w:val="24"/>
              </w:rPr>
            </w:pPr>
            <w:r w:rsidRPr="002124CA">
              <w:rPr>
                <w:rFonts w:ascii="宋体" w:hAnsi="宋体" w:hint="eastAsia"/>
                <w:color w:val="000000"/>
                <w:sz w:val="24"/>
              </w:rPr>
              <w:t>详见附件一</w:t>
            </w:r>
          </w:p>
        </w:tc>
        <w:tc>
          <w:tcPr>
            <w:tcW w:w="276" w:type="pct"/>
            <w:shd w:val="clear" w:color="auto" w:fill="auto"/>
            <w:vAlign w:val="center"/>
          </w:tcPr>
          <w:p w:rsidR="00D3176C" w:rsidRPr="002124CA" w:rsidRDefault="00A454BF" w:rsidP="00E6548A">
            <w:pPr>
              <w:rPr>
                <w:rFonts w:ascii="宋体" w:hAnsi="宋体"/>
                <w:color w:val="000000"/>
                <w:sz w:val="24"/>
              </w:rPr>
            </w:pPr>
            <w:r w:rsidRPr="002124CA">
              <w:rPr>
                <w:rFonts w:ascii="宋体" w:hAnsi="宋体" w:hint="eastAsia"/>
                <w:color w:val="000000"/>
                <w:sz w:val="24"/>
              </w:rPr>
              <w:t>项</w:t>
            </w:r>
          </w:p>
        </w:tc>
        <w:tc>
          <w:tcPr>
            <w:tcW w:w="158" w:type="pct"/>
            <w:shd w:val="clear" w:color="auto" w:fill="auto"/>
            <w:vAlign w:val="center"/>
          </w:tcPr>
          <w:p w:rsidR="00D3176C" w:rsidRPr="002124CA" w:rsidRDefault="00D3176C" w:rsidP="00E6548A">
            <w:pPr>
              <w:rPr>
                <w:rFonts w:ascii="宋体" w:hAnsi="宋体"/>
                <w:color w:val="000000"/>
                <w:sz w:val="24"/>
              </w:rPr>
            </w:pPr>
            <w:r w:rsidRPr="002124CA">
              <w:rPr>
                <w:rFonts w:ascii="宋体" w:hAnsi="宋体" w:hint="eastAsia"/>
                <w:color w:val="000000"/>
                <w:sz w:val="24"/>
              </w:rPr>
              <w:t>1</w:t>
            </w:r>
          </w:p>
        </w:tc>
        <w:tc>
          <w:tcPr>
            <w:tcW w:w="780" w:type="pct"/>
            <w:vAlign w:val="center"/>
          </w:tcPr>
          <w:p w:rsidR="00D3176C" w:rsidRPr="002124CA" w:rsidRDefault="00D3176C" w:rsidP="00E6548A">
            <w:pPr>
              <w:jc w:val="center"/>
              <w:rPr>
                <w:rFonts w:ascii="宋体" w:hAnsi="宋体"/>
                <w:color w:val="000000"/>
                <w:sz w:val="24"/>
              </w:rPr>
            </w:pPr>
          </w:p>
        </w:tc>
        <w:tc>
          <w:tcPr>
            <w:tcW w:w="698" w:type="pct"/>
            <w:shd w:val="clear" w:color="auto" w:fill="auto"/>
            <w:vAlign w:val="center"/>
          </w:tcPr>
          <w:p w:rsidR="00D3176C" w:rsidRPr="002124CA" w:rsidRDefault="00D3176C" w:rsidP="00E6548A">
            <w:pPr>
              <w:rPr>
                <w:rFonts w:ascii="宋体" w:hAnsi="宋体"/>
                <w:color w:val="000000"/>
                <w:sz w:val="24"/>
              </w:rPr>
            </w:pPr>
          </w:p>
        </w:tc>
      </w:tr>
    </w:tbl>
    <w:p w:rsidR="00D3176C" w:rsidRPr="002124CA" w:rsidRDefault="00D3176C" w:rsidP="00D3176C">
      <w:pPr>
        <w:rPr>
          <w:color w:val="000000"/>
        </w:rPr>
      </w:pPr>
    </w:p>
    <w:p w:rsidR="00566DCB" w:rsidRPr="002124CA" w:rsidRDefault="00566DCB" w:rsidP="00D3176C">
      <w:pPr>
        <w:rPr>
          <w:color w:val="000000"/>
        </w:rPr>
      </w:pPr>
    </w:p>
    <w:p w:rsidR="00566DCB" w:rsidRPr="002124CA" w:rsidRDefault="00566DCB" w:rsidP="00D3176C">
      <w:pPr>
        <w:rPr>
          <w:color w:val="000000"/>
        </w:rPr>
      </w:pPr>
    </w:p>
    <w:p w:rsidR="00566DCB" w:rsidRPr="002124CA" w:rsidRDefault="00566DCB" w:rsidP="00D3176C">
      <w:pPr>
        <w:rPr>
          <w:color w:val="000000"/>
        </w:rPr>
      </w:pPr>
    </w:p>
    <w:p w:rsidR="00566DCB" w:rsidRPr="002124CA" w:rsidRDefault="00566DCB" w:rsidP="00D3176C">
      <w:pPr>
        <w:rPr>
          <w:color w:val="000000"/>
        </w:rPr>
      </w:pPr>
    </w:p>
    <w:p w:rsidR="00566DCB" w:rsidRPr="002124CA" w:rsidRDefault="00566DCB" w:rsidP="00566DCB">
      <w:pPr>
        <w:pStyle w:val="1"/>
        <w:tabs>
          <w:tab w:val="left" w:pos="567"/>
        </w:tabs>
        <w:adjustRightInd w:val="0"/>
        <w:snapToGrid w:val="0"/>
        <w:spacing w:before="0" w:after="0" w:line="588" w:lineRule="exact"/>
        <w:rPr>
          <w:rFonts w:ascii="黑体" w:eastAsia="黑体" w:hAnsi="黑体" w:cs="黑体"/>
          <w:b w:val="0"/>
          <w:bCs w:val="0"/>
          <w:color w:val="000000"/>
          <w:sz w:val="34"/>
          <w:szCs w:val="34"/>
        </w:rPr>
      </w:pPr>
      <w:r w:rsidRPr="002124CA">
        <w:rPr>
          <w:rFonts w:ascii="黑体" w:eastAsia="黑体" w:hAnsi="黑体" w:cs="黑体"/>
          <w:b w:val="0"/>
          <w:bCs w:val="0"/>
          <w:color w:val="000000"/>
          <w:sz w:val="34"/>
          <w:szCs w:val="34"/>
        </w:rPr>
        <w:t>附件一</w:t>
      </w:r>
      <w:r w:rsidRPr="002124CA">
        <w:rPr>
          <w:rFonts w:ascii="黑体" w:eastAsia="黑体" w:hAnsi="黑体" w:cs="黑体" w:hint="eastAsia"/>
          <w:b w:val="0"/>
          <w:bCs w:val="0"/>
          <w:color w:val="000000"/>
          <w:sz w:val="34"/>
          <w:szCs w:val="34"/>
        </w:rPr>
        <w:t>：</w:t>
      </w:r>
    </w:p>
    <w:p w:rsidR="00994669" w:rsidRPr="002124CA" w:rsidRDefault="001F0006">
      <w:pPr>
        <w:pStyle w:val="1"/>
        <w:tabs>
          <w:tab w:val="left" w:pos="567"/>
        </w:tabs>
        <w:adjustRightInd w:val="0"/>
        <w:snapToGrid w:val="0"/>
        <w:spacing w:before="0" w:after="0" w:line="588" w:lineRule="exact"/>
        <w:rPr>
          <w:rFonts w:ascii="黑体" w:eastAsia="黑体" w:hAnsi="黑体" w:cs="Times New Roman"/>
          <w:b w:val="0"/>
          <w:bCs w:val="0"/>
          <w:color w:val="000000"/>
          <w:sz w:val="34"/>
          <w:szCs w:val="34"/>
        </w:rPr>
      </w:pPr>
      <w:r w:rsidRPr="002124CA">
        <w:rPr>
          <w:rFonts w:ascii="黑体" w:eastAsia="黑体" w:hAnsi="黑体" w:cs="黑体" w:hint="eastAsia"/>
          <w:b w:val="0"/>
          <w:bCs w:val="0"/>
          <w:color w:val="000000"/>
          <w:sz w:val="34"/>
          <w:szCs w:val="34"/>
        </w:rPr>
        <w:t>建设目标</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本次项目需按照“统一标准体系、统一技术平台、统一安全防护、统一运维监管，集中管理信息数据，集中提供内容服务”的要求，建设天津市政府网站集约化技术平台，为</w:t>
      </w:r>
      <w:r w:rsidR="00B62F4C" w:rsidRPr="002124CA">
        <w:rPr>
          <w:rFonts w:ascii="仿宋" w:eastAsia="仿宋" w:hAnsi="仿宋" w:cs="仿宋" w:hint="eastAsia"/>
          <w:color w:val="000000"/>
          <w:sz w:val="34"/>
          <w:szCs w:val="34"/>
        </w:rPr>
        <w:t>市区两级</w:t>
      </w:r>
      <w:r w:rsidRPr="002124CA">
        <w:rPr>
          <w:rFonts w:ascii="仿宋" w:eastAsia="仿宋" w:hAnsi="仿宋" w:cs="仿宋" w:hint="eastAsia"/>
          <w:color w:val="000000"/>
          <w:sz w:val="34"/>
          <w:szCs w:val="34"/>
        </w:rPr>
        <w:t>政府</w:t>
      </w:r>
      <w:r w:rsidR="00B62F4C" w:rsidRPr="002124CA">
        <w:rPr>
          <w:rFonts w:ascii="仿宋" w:eastAsia="仿宋" w:hAnsi="仿宋" w:cs="仿宋" w:hint="eastAsia"/>
          <w:color w:val="000000"/>
          <w:sz w:val="34"/>
          <w:szCs w:val="34"/>
        </w:rPr>
        <w:t>部门</w:t>
      </w:r>
      <w:r w:rsidRPr="002124CA">
        <w:rPr>
          <w:rFonts w:ascii="仿宋" w:eastAsia="仿宋" w:hAnsi="仿宋" w:cs="仿宋" w:hint="eastAsia"/>
          <w:color w:val="000000"/>
          <w:sz w:val="34"/>
          <w:szCs w:val="34"/>
        </w:rPr>
        <w:t>提供网站信息资源优化融合、平台整合安全、数据互认共享、管理统筹规范、服务便捷高效的技术支撑平台。</w:t>
      </w:r>
    </w:p>
    <w:p w:rsidR="00994669" w:rsidRPr="002124CA" w:rsidRDefault="00DD492D">
      <w:pPr>
        <w:pStyle w:val="1"/>
        <w:tabs>
          <w:tab w:val="left" w:pos="567"/>
        </w:tabs>
        <w:adjustRightInd w:val="0"/>
        <w:snapToGrid w:val="0"/>
        <w:spacing w:before="0" w:after="0" w:line="588" w:lineRule="exact"/>
        <w:rPr>
          <w:rFonts w:ascii="黑体" w:eastAsia="黑体" w:hAnsi="黑体" w:cs="Times New Roman"/>
          <w:b w:val="0"/>
          <w:bCs w:val="0"/>
          <w:color w:val="000000"/>
          <w:sz w:val="34"/>
          <w:szCs w:val="34"/>
        </w:rPr>
      </w:pPr>
      <w:r w:rsidRPr="002124CA">
        <w:rPr>
          <w:rFonts w:ascii="黑体" w:eastAsia="黑体" w:hAnsi="黑体" w:cs="黑体" w:hint="eastAsia"/>
          <w:b w:val="0"/>
          <w:bCs w:val="0"/>
          <w:color w:val="000000"/>
          <w:sz w:val="34"/>
          <w:szCs w:val="34"/>
        </w:rPr>
        <w:lastRenderedPageBreak/>
        <w:t>总体</w:t>
      </w:r>
      <w:r w:rsidR="001F0006" w:rsidRPr="002124CA">
        <w:rPr>
          <w:rFonts w:ascii="黑体" w:eastAsia="黑体" w:hAnsi="黑体" w:cs="黑体" w:hint="eastAsia"/>
          <w:b w:val="0"/>
          <w:bCs w:val="0"/>
          <w:color w:val="000000"/>
          <w:sz w:val="34"/>
          <w:szCs w:val="34"/>
        </w:rPr>
        <w:t>要求</w:t>
      </w:r>
    </w:p>
    <w:p w:rsidR="00994669" w:rsidRPr="002124CA" w:rsidRDefault="001F0006">
      <w:pPr>
        <w:pStyle w:val="2"/>
        <w:adjustRightInd w:val="0"/>
        <w:snapToGrid w:val="0"/>
        <w:spacing w:before="0" w:after="0" w:line="588" w:lineRule="exact"/>
        <w:rPr>
          <w:rFonts w:ascii="楷体" w:eastAsia="楷体" w:hAnsi="楷体" w:cs="Times New Roman"/>
          <w:b w:val="0"/>
          <w:bCs w:val="0"/>
          <w:color w:val="000000"/>
          <w:sz w:val="34"/>
          <w:szCs w:val="34"/>
        </w:rPr>
      </w:pPr>
      <w:r w:rsidRPr="002124CA">
        <w:rPr>
          <w:rFonts w:ascii="楷体" w:eastAsia="楷体" w:hAnsi="楷体" w:cs="楷体" w:hint="eastAsia"/>
          <w:b w:val="0"/>
          <w:bCs w:val="0"/>
          <w:color w:val="000000"/>
          <w:sz w:val="34"/>
          <w:szCs w:val="34"/>
        </w:rPr>
        <w:t>（一）项目总体要求</w:t>
      </w:r>
    </w:p>
    <w:p w:rsidR="00994669" w:rsidRPr="002124CA" w:rsidRDefault="001F0006">
      <w:pPr>
        <w:pStyle w:val="2"/>
        <w:adjustRightInd w:val="0"/>
        <w:snapToGrid w:val="0"/>
        <w:spacing w:before="0" w:after="0" w:line="588" w:lineRule="exact"/>
        <w:rPr>
          <w:rFonts w:ascii="仿宋" w:eastAsia="仿宋" w:hAnsi="仿宋" w:cs="Times New Roman"/>
          <w:color w:val="000000"/>
          <w:sz w:val="34"/>
          <w:szCs w:val="34"/>
        </w:rPr>
      </w:pPr>
      <w:r w:rsidRPr="002124CA">
        <w:rPr>
          <w:rFonts w:ascii="仿宋" w:eastAsia="仿宋" w:hAnsi="仿宋" w:cs="仿宋"/>
          <w:color w:val="000000"/>
          <w:sz w:val="34"/>
          <w:szCs w:val="34"/>
        </w:rPr>
        <w:t>1.</w:t>
      </w:r>
      <w:r w:rsidRPr="002124CA">
        <w:rPr>
          <w:rFonts w:ascii="仿宋" w:eastAsia="仿宋" w:hAnsi="仿宋" w:cs="仿宋" w:hint="eastAsia"/>
          <w:color w:val="000000"/>
          <w:sz w:val="34"/>
          <w:szCs w:val="34"/>
        </w:rPr>
        <w:t>总体框架设计要求</w:t>
      </w:r>
    </w:p>
    <w:p w:rsidR="00994669" w:rsidRPr="002124CA" w:rsidRDefault="00B62F4C">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本市政府网站集约化平台建设项目总体架构应采用面向服务的技术架构（SOA），结合微服务松耦合设计模式，每个服务模块都应单独开发和维护，使每个服务模块启动速度更快，构建易于扩展和可伸缩的弹性系统。</w:t>
      </w:r>
    </w:p>
    <w:p w:rsidR="00994669" w:rsidRPr="002124CA" w:rsidRDefault="001F0006">
      <w:pPr>
        <w:pStyle w:val="2"/>
        <w:adjustRightInd w:val="0"/>
        <w:snapToGrid w:val="0"/>
        <w:spacing w:before="0" w:after="0" w:line="588" w:lineRule="exact"/>
        <w:rPr>
          <w:rFonts w:ascii="仿宋" w:eastAsia="仿宋" w:hAnsi="仿宋" w:cs="Times New Roman"/>
          <w:color w:val="000000"/>
          <w:sz w:val="34"/>
          <w:szCs w:val="34"/>
        </w:rPr>
      </w:pPr>
      <w:r w:rsidRPr="002124CA">
        <w:rPr>
          <w:rFonts w:ascii="仿宋" w:eastAsia="仿宋" w:hAnsi="仿宋" w:cs="仿宋"/>
          <w:color w:val="000000"/>
          <w:sz w:val="34"/>
          <w:szCs w:val="34"/>
        </w:rPr>
        <w:t>2.</w:t>
      </w:r>
      <w:r w:rsidRPr="002124CA">
        <w:rPr>
          <w:rFonts w:ascii="仿宋" w:eastAsia="仿宋" w:hAnsi="仿宋" w:cs="仿宋" w:hint="eastAsia"/>
          <w:color w:val="000000"/>
          <w:sz w:val="34"/>
          <w:szCs w:val="34"/>
        </w:rPr>
        <w:t>本次项目严格执行国家相关标准规范</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市政府网站集约化平台设计严格执行国家相关标准规范，并遵从国际标准和规范。</w:t>
      </w:r>
    </w:p>
    <w:p w:rsidR="00994669" w:rsidRPr="002124CA" w:rsidRDefault="001F0006">
      <w:pPr>
        <w:pStyle w:val="2"/>
        <w:adjustRightInd w:val="0"/>
        <w:snapToGrid w:val="0"/>
        <w:spacing w:before="0" w:after="0" w:line="588" w:lineRule="exact"/>
        <w:rPr>
          <w:rFonts w:ascii="仿宋" w:eastAsia="仿宋" w:hAnsi="仿宋" w:cs="Times New Roman"/>
          <w:color w:val="000000"/>
          <w:sz w:val="34"/>
          <w:szCs w:val="34"/>
        </w:rPr>
      </w:pPr>
      <w:r w:rsidRPr="002124CA">
        <w:rPr>
          <w:rFonts w:ascii="仿宋" w:eastAsia="仿宋" w:hAnsi="仿宋" w:cs="仿宋"/>
          <w:color w:val="000000"/>
          <w:sz w:val="34"/>
          <w:szCs w:val="34"/>
        </w:rPr>
        <w:t>3.</w:t>
      </w:r>
      <w:r w:rsidRPr="002124CA">
        <w:rPr>
          <w:rFonts w:ascii="仿宋" w:eastAsia="仿宋" w:hAnsi="仿宋" w:cs="仿宋" w:hint="eastAsia"/>
          <w:color w:val="000000"/>
          <w:sz w:val="34"/>
          <w:szCs w:val="34"/>
        </w:rPr>
        <w:t>必须采用先进成熟的技术和产品</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采用先进成熟的技术和产品，自主开发的软件产品必须具备支持省级网站集群化部署成功经验和实施案例。不允许在实施过程中做试验性开发或产品试用，确保工程建设质量和进度，防范集成部署过程中的技术风险和产品风险。</w:t>
      </w:r>
    </w:p>
    <w:p w:rsidR="00994669" w:rsidRPr="002124CA" w:rsidRDefault="001F0006">
      <w:pPr>
        <w:pStyle w:val="2"/>
        <w:adjustRightInd w:val="0"/>
        <w:snapToGrid w:val="0"/>
        <w:spacing w:before="0" w:after="0" w:line="588" w:lineRule="exact"/>
        <w:rPr>
          <w:rFonts w:ascii="仿宋" w:eastAsia="仿宋" w:hAnsi="仿宋" w:cs="Times New Roman"/>
          <w:color w:val="000000"/>
          <w:sz w:val="34"/>
          <w:szCs w:val="34"/>
        </w:rPr>
      </w:pPr>
      <w:r w:rsidRPr="002124CA">
        <w:rPr>
          <w:rFonts w:ascii="仿宋" w:eastAsia="仿宋" w:hAnsi="仿宋" w:cs="仿宋"/>
          <w:color w:val="000000"/>
          <w:sz w:val="34"/>
          <w:szCs w:val="34"/>
        </w:rPr>
        <w:t>4.</w:t>
      </w:r>
      <w:r w:rsidRPr="002124CA">
        <w:rPr>
          <w:rFonts w:ascii="仿宋" w:eastAsia="仿宋" w:hAnsi="仿宋" w:cs="仿宋" w:hint="eastAsia"/>
          <w:color w:val="000000"/>
          <w:sz w:val="34"/>
          <w:szCs w:val="34"/>
        </w:rPr>
        <w:t>系统</w:t>
      </w:r>
      <w:r w:rsidR="00475181" w:rsidRPr="002124CA">
        <w:rPr>
          <w:rFonts w:ascii="仿宋" w:eastAsia="仿宋" w:hAnsi="仿宋" w:cs="仿宋" w:hint="eastAsia"/>
          <w:color w:val="000000"/>
          <w:sz w:val="34"/>
          <w:szCs w:val="34"/>
        </w:rPr>
        <w:t>需</w:t>
      </w:r>
      <w:r w:rsidRPr="002124CA">
        <w:rPr>
          <w:rFonts w:ascii="仿宋" w:eastAsia="仿宋" w:hAnsi="仿宋" w:cs="仿宋" w:hint="eastAsia"/>
          <w:color w:val="000000"/>
          <w:sz w:val="34"/>
          <w:szCs w:val="34"/>
        </w:rPr>
        <w:t>支持</w:t>
      </w:r>
      <w:r w:rsidRPr="002124CA">
        <w:rPr>
          <w:rFonts w:ascii="仿宋" w:eastAsia="仿宋" w:hAnsi="仿宋" w:cs="仿宋"/>
          <w:color w:val="000000"/>
          <w:sz w:val="34"/>
          <w:szCs w:val="34"/>
        </w:rPr>
        <w:t xml:space="preserve">IPv6 </w:t>
      </w:r>
      <w:r w:rsidRPr="002124CA">
        <w:rPr>
          <w:rFonts w:ascii="仿宋" w:eastAsia="仿宋" w:hAnsi="仿宋" w:cs="仿宋" w:hint="eastAsia"/>
          <w:color w:val="000000"/>
          <w:sz w:val="34"/>
          <w:szCs w:val="34"/>
        </w:rPr>
        <w:t>协议</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按照《推进互联网协议第六版（</w:t>
      </w:r>
      <w:r w:rsidRPr="002124CA">
        <w:rPr>
          <w:rFonts w:ascii="仿宋" w:eastAsia="仿宋" w:hAnsi="仿宋" w:cs="仿宋"/>
          <w:color w:val="000000"/>
          <w:sz w:val="34"/>
          <w:szCs w:val="34"/>
        </w:rPr>
        <w:t>IPv6</w:t>
      </w:r>
      <w:r w:rsidRPr="002124CA">
        <w:rPr>
          <w:rFonts w:ascii="仿宋" w:eastAsia="仿宋" w:hAnsi="仿宋" w:cs="仿宋" w:hint="eastAsia"/>
          <w:color w:val="000000"/>
          <w:sz w:val="34"/>
          <w:szCs w:val="34"/>
        </w:rPr>
        <w:t>）规模部署行动计划》要求，市政府网站集约化平台需全面支持</w:t>
      </w:r>
      <w:r w:rsidRPr="002124CA">
        <w:rPr>
          <w:rFonts w:ascii="仿宋" w:eastAsia="仿宋" w:hAnsi="仿宋" w:cs="仿宋"/>
          <w:color w:val="000000"/>
          <w:sz w:val="34"/>
          <w:szCs w:val="34"/>
        </w:rPr>
        <w:t>IPv6</w:t>
      </w:r>
      <w:r w:rsidRPr="002124CA">
        <w:rPr>
          <w:rFonts w:ascii="仿宋" w:eastAsia="仿宋" w:hAnsi="仿宋" w:cs="仿宋" w:hint="eastAsia"/>
          <w:color w:val="000000"/>
          <w:sz w:val="34"/>
          <w:szCs w:val="34"/>
        </w:rPr>
        <w:t>协议，网站技术平台所涉及系统或产品全部采用支持</w:t>
      </w:r>
      <w:r w:rsidRPr="002124CA">
        <w:rPr>
          <w:rFonts w:ascii="仿宋" w:eastAsia="仿宋" w:hAnsi="仿宋" w:cs="仿宋"/>
          <w:color w:val="000000"/>
          <w:sz w:val="34"/>
          <w:szCs w:val="34"/>
        </w:rPr>
        <w:t>IPv6</w:t>
      </w:r>
      <w:r w:rsidRPr="002124CA">
        <w:rPr>
          <w:rFonts w:ascii="仿宋" w:eastAsia="仿宋" w:hAnsi="仿宋" w:cs="仿宋" w:hint="eastAsia"/>
          <w:color w:val="000000"/>
          <w:sz w:val="34"/>
          <w:szCs w:val="34"/>
        </w:rPr>
        <w:t>协议的版本。</w:t>
      </w:r>
    </w:p>
    <w:p w:rsidR="00994669" w:rsidRPr="002124CA" w:rsidRDefault="001F0006">
      <w:pPr>
        <w:pStyle w:val="2"/>
        <w:adjustRightInd w:val="0"/>
        <w:snapToGrid w:val="0"/>
        <w:spacing w:before="0" w:after="0" w:line="588" w:lineRule="exact"/>
        <w:rPr>
          <w:rFonts w:ascii="楷体" w:eastAsia="楷体" w:hAnsi="楷体" w:cs="Times New Roman"/>
          <w:b w:val="0"/>
          <w:bCs w:val="0"/>
          <w:color w:val="000000"/>
          <w:sz w:val="34"/>
          <w:szCs w:val="34"/>
        </w:rPr>
      </w:pPr>
      <w:r w:rsidRPr="002124CA">
        <w:rPr>
          <w:rFonts w:ascii="楷体" w:eastAsia="楷体" w:hAnsi="楷体" w:cs="楷体" w:hint="eastAsia"/>
          <w:b w:val="0"/>
          <w:bCs w:val="0"/>
          <w:color w:val="000000"/>
          <w:sz w:val="34"/>
          <w:szCs w:val="34"/>
        </w:rPr>
        <w:t>（二）总体技术路线</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1.</w:t>
      </w:r>
      <w:r w:rsidRPr="002124CA">
        <w:rPr>
          <w:rFonts w:ascii="仿宋" w:eastAsia="仿宋" w:hAnsi="仿宋" w:cs="仿宋" w:hint="eastAsia"/>
          <w:color w:val="000000"/>
          <w:sz w:val="34"/>
          <w:szCs w:val="34"/>
        </w:rPr>
        <w:t>系统应采用</w:t>
      </w:r>
      <w:r w:rsidRPr="002124CA">
        <w:rPr>
          <w:rFonts w:ascii="仿宋" w:eastAsia="仿宋" w:hAnsi="仿宋" w:cs="仿宋"/>
          <w:color w:val="000000"/>
          <w:sz w:val="34"/>
          <w:szCs w:val="34"/>
        </w:rPr>
        <w:t>J2EE</w:t>
      </w:r>
      <w:r w:rsidRPr="002124CA">
        <w:rPr>
          <w:rFonts w:ascii="仿宋" w:eastAsia="仿宋" w:hAnsi="仿宋" w:cs="仿宋" w:hint="eastAsia"/>
          <w:color w:val="000000"/>
          <w:sz w:val="34"/>
          <w:szCs w:val="34"/>
        </w:rPr>
        <w:t>的技术架构或其他符合行业发展方</w:t>
      </w:r>
      <w:r w:rsidRPr="002124CA">
        <w:rPr>
          <w:rFonts w:ascii="仿宋" w:eastAsia="仿宋" w:hAnsi="仿宋" w:cs="仿宋" w:hint="eastAsia"/>
          <w:color w:val="000000"/>
          <w:sz w:val="34"/>
          <w:szCs w:val="34"/>
        </w:rPr>
        <w:lastRenderedPageBreak/>
        <w:t>向的先进技术架构。</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2.</w:t>
      </w:r>
      <w:r w:rsidRPr="002124CA">
        <w:rPr>
          <w:rFonts w:ascii="仿宋" w:eastAsia="仿宋" w:hAnsi="仿宋" w:cs="仿宋" w:hint="eastAsia"/>
          <w:color w:val="000000"/>
          <w:sz w:val="34"/>
          <w:szCs w:val="34"/>
        </w:rPr>
        <w:t>系统应采用多层</w:t>
      </w:r>
      <w:r w:rsidRPr="002124CA">
        <w:rPr>
          <w:rFonts w:ascii="仿宋" w:eastAsia="仿宋" w:hAnsi="仿宋" w:cs="仿宋"/>
          <w:color w:val="000000"/>
          <w:sz w:val="34"/>
          <w:szCs w:val="34"/>
        </w:rPr>
        <w:t>B/S</w:t>
      </w:r>
      <w:r w:rsidRPr="002124CA">
        <w:rPr>
          <w:rFonts w:ascii="仿宋" w:eastAsia="仿宋" w:hAnsi="仿宋" w:cs="仿宋" w:hint="eastAsia"/>
          <w:color w:val="000000"/>
          <w:sz w:val="34"/>
          <w:szCs w:val="34"/>
        </w:rPr>
        <w:t>应用结构体系，表示层、业务层、数据层、访问层要分开，对于系统管理和前台浏览全部基于浏览器操作，全面支持各种</w:t>
      </w:r>
      <w:r w:rsidRPr="002124CA">
        <w:rPr>
          <w:rFonts w:ascii="仿宋" w:eastAsia="仿宋" w:hAnsi="仿宋" w:cs="仿宋"/>
          <w:color w:val="000000"/>
          <w:sz w:val="34"/>
          <w:szCs w:val="34"/>
        </w:rPr>
        <w:t>WEB</w:t>
      </w:r>
      <w:r w:rsidRPr="002124CA">
        <w:rPr>
          <w:rFonts w:ascii="仿宋" w:eastAsia="仿宋" w:hAnsi="仿宋" w:cs="仿宋" w:hint="eastAsia"/>
          <w:color w:val="000000"/>
          <w:sz w:val="34"/>
          <w:szCs w:val="34"/>
        </w:rPr>
        <w:t>应用。</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3.</w:t>
      </w:r>
      <w:r w:rsidRPr="002124CA">
        <w:rPr>
          <w:rFonts w:ascii="仿宋" w:eastAsia="仿宋" w:hAnsi="仿宋" w:cs="仿宋" w:hint="eastAsia"/>
          <w:color w:val="000000"/>
          <w:sz w:val="34"/>
          <w:szCs w:val="34"/>
        </w:rPr>
        <w:t>采用</w:t>
      </w:r>
      <w:r w:rsidRPr="002124CA">
        <w:rPr>
          <w:rFonts w:ascii="仿宋" w:eastAsia="仿宋" w:hAnsi="仿宋" w:cs="仿宋"/>
          <w:color w:val="000000"/>
          <w:sz w:val="34"/>
          <w:szCs w:val="34"/>
        </w:rPr>
        <w:t>XML</w:t>
      </w:r>
      <w:r w:rsidRPr="002124CA">
        <w:rPr>
          <w:rFonts w:ascii="仿宋" w:eastAsia="仿宋" w:hAnsi="仿宋" w:cs="仿宋" w:hint="eastAsia"/>
          <w:color w:val="000000"/>
          <w:sz w:val="34"/>
          <w:szCs w:val="34"/>
        </w:rPr>
        <w:t>技术及其应用。</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4.</w:t>
      </w:r>
      <w:r w:rsidRPr="002124CA">
        <w:rPr>
          <w:rFonts w:ascii="仿宋" w:eastAsia="仿宋" w:hAnsi="仿宋" w:cs="仿宋" w:hint="eastAsia"/>
          <w:color w:val="000000"/>
          <w:sz w:val="34"/>
          <w:szCs w:val="34"/>
        </w:rPr>
        <w:t>采用</w:t>
      </w:r>
      <w:r w:rsidRPr="002124CA">
        <w:rPr>
          <w:rFonts w:ascii="仿宋" w:eastAsia="仿宋" w:hAnsi="仿宋" w:cs="仿宋"/>
          <w:color w:val="000000"/>
          <w:sz w:val="34"/>
          <w:szCs w:val="34"/>
        </w:rPr>
        <w:t>Web Services</w:t>
      </w:r>
      <w:r w:rsidRPr="002124CA">
        <w:rPr>
          <w:rFonts w:ascii="仿宋" w:eastAsia="仿宋" w:hAnsi="仿宋" w:cs="仿宋" w:hint="eastAsia"/>
          <w:color w:val="000000"/>
          <w:sz w:val="34"/>
          <w:szCs w:val="34"/>
        </w:rPr>
        <w:t>等</w:t>
      </w:r>
      <w:r w:rsidRPr="002124CA">
        <w:rPr>
          <w:rFonts w:ascii="仿宋" w:eastAsia="仿宋" w:hAnsi="仿宋" w:cs="仿宋"/>
          <w:color w:val="000000"/>
          <w:sz w:val="34"/>
          <w:szCs w:val="34"/>
        </w:rPr>
        <w:t>Internet/Intranet</w:t>
      </w:r>
      <w:r w:rsidRPr="002124CA">
        <w:rPr>
          <w:rFonts w:ascii="仿宋" w:eastAsia="仿宋" w:hAnsi="仿宋" w:cs="仿宋" w:hint="eastAsia"/>
          <w:color w:val="000000"/>
          <w:sz w:val="34"/>
          <w:szCs w:val="34"/>
        </w:rPr>
        <w:t>技术标准。</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5.</w:t>
      </w:r>
      <w:r w:rsidRPr="002124CA">
        <w:rPr>
          <w:rFonts w:ascii="仿宋" w:eastAsia="仿宋" w:hAnsi="仿宋" w:cs="仿宋" w:hint="eastAsia"/>
          <w:color w:val="000000"/>
          <w:sz w:val="34"/>
          <w:szCs w:val="34"/>
        </w:rPr>
        <w:t>系统应支持</w:t>
      </w:r>
      <w:r w:rsidRPr="002124CA">
        <w:rPr>
          <w:rFonts w:ascii="仿宋" w:eastAsia="仿宋" w:hAnsi="仿宋" w:cs="仿宋"/>
          <w:color w:val="000000"/>
          <w:sz w:val="34"/>
          <w:szCs w:val="34"/>
        </w:rPr>
        <w:t>LDAP</w:t>
      </w:r>
      <w:r w:rsidRPr="002124CA">
        <w:rPr>
          <w:rFonts w:ascii="仿宋" w:eastAsia="仿宋" w:hAnsi="仿宋" w:cs="仿宋" w:hint="eastAsia"/>
          <w:color w:val="000000"/>
          <w:sz w:val="34"/>
          <w:szCs w:val="34"/>
        </w:rPr>
        <w:t>目录访问协议。</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6.</w:t>
      </w:r>
      <w:r w:rsidRPr="002124CA">
        <w:rPr>
          <w:rFonts w:ascii="仿宋" w:eastAsia="仿宋" w:hAnsi="仿宋" w:cs="仿宋" w:hint="eastAsia"/>
          <w:color w:val="000000"/>
          <w:sz w:val="34"/>
          <w:szCs w:val="34"/>
        </w:rPr>
        <w:t>系统应支持消息服务。</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7.</w:t>
      </w:r>
      <w:r w:rsidRPr="002124CA">
        <w:rPr>
          <w:rFonts w:ascii="仿宋" w:eastAsia="仿宋" w:hAnsi="仿宋" w:cs="仿宋" w:hint="eastAsia"/>
          <w:color w:val="000000"/>
          <w:sz w:val="34"/>
          <w:szCs w:val="34"/>
        </w:rPr>
        <w:t>系统应支持负载均衡和群集技术。</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8.</w:t>
      </w:r>
      <w:r w:rsidRPr="002124CA">
        <w:rPr>
          <w:rFonts w:ascii="仿宋" w:eastAsia="仿宋" w:hAnsi="仿宋" w:cs="仿宋" w:hint="eastAsia"/>
          <w:color w:val="000000"/>
          <w:sz w:val="34"/>
          <w:szCs w:val="34"/>
        </w:rPr>
        <w:t>系统应具备优化功能。</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9.</w:t>
      </w:r>
      <w:r w:rsidRPr="002124CA">
        <w:rPr>
          <w:rFonts w:ascii="仿宋" w:eastAsia="仿宋" w:hAnsi="仿宋" w:cs="仿宋" w:hint="eastAsia"/>
          <w:color w:val="000000"/>
          <w:sz w:val="34"/>
          <w:szCs w:val="34"/>
        </w:rPr>
        <w:t>系统应具备自动备份功能。</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10.</w:t>
      </w:r>
      <w:r w:rsidRPr="002124CA">
        <w:rPr>
          <w:rFonts w:ascii="仿宋" w:eastAsia="仿宋" w:hAnsi="仿宋" w:cs="仿宋" w:hint="eastAsia"/>
          <w:color w:val="000000"/>
          <w:sz w:val="34"/>
          <w:szCs w:val="34"/>
        </w:rPr>
        <w:t>采用分布式部署方式，提高系统性能和安全，支持分布式事务功能。</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11.</w:t>
      </w:r>
      <w:r w:rsidRPr="002124CA">
        <w:rPr>
          <w:rFonts w:ascii="仿宋" w:eastAsia="仿宋" w:hAnsi="仿宋" w:cs="仿宋" w:hint="eastAsia"/>
          <w:color w:val="000000"/>
          <w:sz w:val="34"/>
          <w:szCs w:val="34"/>
        </w:rPr>
        <w:t>系统在设计时应当充分考虑大并发风险问题，保证网站始终高效运行。</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1</w:t>
      </w:r>
      <w:r w:rsidRPr="002124CA">
        <w:rPr>
          <w:rFonts w:ascii="仿宋" w:eastAsia="仿宋" w:hAnsi="仿宋" w:cs="仿宋"/>
          <w:color w:val="000000"/>
          <w:sz w:val="34"/>
          <w:szCs w:val="34"/>
        </w:rPr>
        <w:t>2</w:t>
      </w:r>
      <w:r w:rsidRPr="002124CA">
        <w:rPr>
          <w:rFonts w:ascii="仿宋" w:eastAsia="仿宋" w:hAnsi="仿宋" w:cs="仿宋" w:hint="eastAsia"/>
          <w:color w:val="000000"/>
          <w:sz w:val="34"/>
          <w:szCs w:val="34"/>
        </w:rPr>
        <w:t>.采用模块化的技术架构，系统功能模块能够按照需求随时增删、修改，同时具备方便、灵活的页面内容和数据的再组织机制。预留接口，方便系统扩展，可进行高自由度、高个性化的升级和扩充。各系统功能模块采用组件化结构设计，保证良好的扩展性，为第三方应用系统提供标准化数据接口，能够向其他系统迁移、复用和共享。</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13.</w:t>
      </w:r>
      <w:r w:rsidRPr="002124CA">
        <w:rPr>
          <w:rFonts w:ascii="仿宋" w:eastAsia="仿宋" w:hAnsi="仿宋" w:cs="仿宋" w:hint="eastAsia"/>
          <w:color w:val="000000"/>
          <w:sz w:val="34"/>
          <w:szCs w:val="34"/>
        </w:rPr>
        <w:t>支持手机浏览，具有全面的浏览器兼容性，支持</w:t>
      </w:r>
      <w:r w:rsidRPr="002124CA">
        <w:rPr>
          <w:rFonts w:ascii="仿宋" w:eastAsia="仿宋" w:hAnsi="仿宋" w:cs="仿宋"/>
          <w:color w:val="000000"/>
          <w:sz w:val="34"/>
          <w:szCs w:val="34"/>
        </w:rPr>
        <w:t>IE</w:t>
      </w:r>
      <w:r w:rsidRPr="002124CA">
        <w:rPr>
          <w:rFonts w:ascii="仿宋" w:eastAsia="仿宋" w:hAnsi="仿宋" w:cs="仿宋" w:hint="eastAsia"/>
          <w:color w:val="000000"/>
          <w:sz w:val="34"/>
          <w:szCs w:val="34"/>
        </w:rPr>
        <w:lastRenderedPageBreak/>
        <w:t>浏览器、</w:t>
      </w:r>
      <w:r w:rsidRPr="002124CA">
        <w:rPr>
          <w:rFonts w:ascii="仿宋" w:eastAsia="仿宋" w:hAnsi="仿宋" w:cs="仿宋"/>
          <w:color w:val="000000"/>
          <w:sz w:val="34"/>
          <w:szCs w:val="34"/>
        </w:rPr>
        <w:t>Firefox</w:t>
      </w:r>
      <w:r w:rsidRPr="002124CA">
        <w:rPr>
          <w:rFonts w:ascii="仿宋" w:eastAsia="仿宋" w:hAnsi="仿宋" w:cs="仿宋" w:hint="eastAsia"/>
          <w:color w:val="000000"/>
          <w:sz w:val="34"/>
          <w:szCs w:val="34"/>
        </w:rPr>
        <w:t>浏览器、</w:t>
      </w:r>
      <w:r w:rsidRPr="002124CA">
        <w:rPr>
          <w:rFonts w:ascii="仿宋" w:eastAsia="仿宋" w:hAnsi="仿宋" w:cs="仿宋"/>
          <w:color w:val="000000"/>
          <w:sz w:val="34"/>
          <w:szCs w:val="34"/>
        </w:rPr>
        <w:t>Chrome</w:t>
      </w:r>
      <w:r w:rsidRPr="002124CA">
        <w:rPr>
          <w:rFonts w:ascii="仿宋" w:eastAsia="仿宋" w:hAnsi="仿宋" w:cs="仿宋" w:hint="eastAsia"/>
          <w:color w:val="000000"/>
          <w:sz w:val="34"/>
          <w:szCs w:val="34"/>
        </w:rPr>
        <w:t>浏览器、</w:t>
      </w:r>
      <w:r w:rsidRPr="002124CA">
        <w:rPr>
          <w:rFonts w:ascii="仿宋" w:eastAsia="仿宋" w:hAnsi="仿宋" w:cs="仿宋"/>
          <w:color w:val="000000"/>
          <w:sz w:val="34"/>
          <w:szCs w:val="34"/>
        </w:rPr>
        <w:t>360</w:t>
      </w:r>
      <w:r w:rsidRPr="002124CA">
        <w:rPr>
          <w:rFonts w:ascii="仿宋" w:eastAsia="仿宋" w:hAnsi="仿宋" w:cs="仿宋" w:hint="eastAsia"/>
          <w:color w:val="000000"/>
          <w:sz w:val="34"/>
          <w:szCs w:val="34"/>
        </w:rPr>
        <w:t>浏览器等主流浏览器。</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1</w:t>
      </w:r>
      <w:r w:rsidRPr="002124CA">
        <w:rPr>
          <w:rFonts w:ascii="仿宋" w:eastAsia="仿宋" w:hAnsi="仿宋" w:cs="仿宋"/>
          <w:color w:val="000000"/>
          <w:sz w:val="34"/>
          <w:szCs w:val="34"/>
        </w:rPr>
        <w:t>4</w:t>
      </w:r>
      <w:r w:rsidRPr="002124CA">
        <w:rPr>
          <w:rFonts w:ascii="仿宋" w:eastAsia="仿宋" w:hAnsi="仿宋" w:cs="仿宋" w:hint="eastAsia"/>
          <w:color w:val="000000"/>
          <w:sz w:val="34"/>
          <w:szCs w:val="34"/>
        </w:rPr>
        <w:t>.要求使用人员不用精通技术便能熟练操作系统，具有友好的人机界面，系统应易于操作，易于使用。</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1</w:t>
      </w:r>
      <w:r w:rsidRPr="002124CA">
        <w:rPr>
          <w:rFonts w:ascii="仿宋" w:eastAsia="仿宋" w:hAnsi="仿宋" w:cs="仿宋"/>
          <w:color w:val="000000"/>
          <w:sz w:val="34"/>
          <w:szCs w:val="34"/>
        </w:rPr>
        <w:t>5</w:t>
      </w:r>
      <w:r w:rsidRPr="002124CA">
        <w:rPr>
          <w:rFonts w:ascii="仿宋" w:eastAsia="仿宋" w:hAnsi="仿宋" w:cs="仿宋" w:hint="eastAsia"/>
          <w:color w:val="000000"/>
          <w:sz w:val="34"/>
          <w:szCs w:val="34"/>
        </w:rPr>
        <w:t>.系统应具备自动备份和方便快捷的恢复功能，要能够抵御高强度的网络攻击和渗透，在网站遭到攻击或崩溃时能快速恢复，确保重要数据的机密性和完整性。要求系统在硬件、网络、数据库和数据、应用操作权限和身份认证等方面，实现全面地安全防护措施。</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color w:val="000000"/>
          <w:sz w:val="34"/>
          <w:szCs w:val="34"/>
        </w:rPr>
        <w:t>16</w:t>
      </w:r>
      <w:r w:rsidRPr="002124CA">
        <w:rPr>
          <w:rFonts w:ascii="仿宋" w:eastAsia="仿宋" w:hAnsi="仿宋" w:cs="仿宋" w:hint="eastAsia"/>
          <w:color w:val="000000"/>
          <w:sz w:val="34"/>
          <w:szCs w:val="34"/>
        </w:rPr>
        <w:t>.必须支持国产数据库，系统须同时支持Oracle、MySQL、Microsoft SQL Server等主流数据库系统。</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color w:val="000000"/>
          <w:sz w:val="34"/>
          <w:szCs w:val="34"/>
        </w:rPr>
        <w:t>17</w:t>
      </w:r>
      <w:r w:rsidRPr="002124CA">
        <w:rPr>
          <w:rFonts w:ascii="仿宋" w:eastAsia="仿宋" w:hAnsi="仿宋" w:cs="仿宋" w:hint="eastAsia"/>
          <w:color w:val="000000"/>
          <w:sz w:val="34"/>
          <w:szCs w:val="34"/>
        </w:rPr>
        <w:t>.必须支持国产操作系统，系统须同时支持MicrosoftWindows、Linux、Unix等主流的服务器操作系统平台。</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color w:val="000000"/>
          <w:sz w:val="34"/>
          <w:szCs w:val="34"/>
        </w:rPr>
        <w:t>18</w:t>
      </w:r>
      <w:r w:rsidRPr="002124CA">
        <w:rPr>
          <w:rFonts w:ascii="仿宋" w:eastAsia="仿宋" w:hAnsi="仿宋" w:cs="仿宋" w:hint="eastAsia"/>
          <w:color w:val="000000"/>
          <w:sz w:val="34"/>
          <w:szCs w:val="34"/>
        </w:rPr>
        <w:t>.必须支持国产中间件，系统须同时支持Tomcat、Websphere、Weblogic、Resin、Apache等J2EE Server。</w:t>
      </w:r>
    </w:p>
    <w:p w:rsidR="00994669" w:rsidRPr="002124CA" w:rsidRDefault="001F0006">
      <w:pPr>
        <w:pStyle w:val="2"/>
        <w:adjustRightInd w:val="0"/>
        <w:snapToGrid w:val="0"/>
        <w:spacing w:before="0" w:after="0" w:line="588" w:lineRule="exact"/>
        <w:rPr>
          <w:rFonts w:ascii="楷体" w:eastAsia="楷体" w:hAnsi="楷体" w:cs="Times New Roman"/>
          <w:b w:val="0"/>
          <w:bCs w:val="0"/>
          <w:color w:val="000000"/>
          <w:sz w:val="34"/>
          <w:szCs w:val="34"/>
        </w:rPr>
      </w:pPr>
      <w:r w:rsidRPr="002124CA">
        <w:rPr>
          <w:rFonts w:ascii="楷体" w:eastAsia="楷体" w:hAnsi="楷体" w:cs="楷体" w:hint="eastAsia"/>
          <w:b w:val="0"/>
          <w:bCs w:val="0"/>
          <w:color w:val="000000"/>
          <w:sz w:val="34"/>
          <w:szCs w:val="34"/>
        </w:rPr>
        <w:t>（三）性能要求</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1.</w:t>
      </w:r>
      <w:r w:rsidRPr="002124CA">
        <w:rPr>
          <w:rFonts w:ascii="仿宋" w:eastAsia="仿宋" w:hAnsi="仿宋" w:cs="仿宋" w:hint="eastAsia"/>
          <w:color w:val="000000"/>
          <w:sz w:val="34"/>
          <w:szCs w:val="34"/>
        </w:rPr>
        <w:t>在网络稳定的环境下，操作性界面单一操作的系统响应时间小于</w:t>
      </w:r>
      <w:r w:rsidRPr="002124CA">
        <w:rPr>
          <w:rFonts w:ascii="仿宋" w:eastAsia="仿宋" w:hAnsi="仿宋" w:cs="仿宋"/>
          <w:color w:val="000000"/>
          <w:sz w:val="34"/>
          <w:szCs w:val="34"/>
        </w:rPr>
        <w:t>3</w:t>
      </w:r>
      <w:r w:rsidRPr="002124CA">
        <w:rPr>
          <w:rFonts w:ascii="仿宋" w:eastAsia="仿宋" w:hAnsi="仿宋" w:cs="仿宋" w:hint="eastAsia"/>
          <w:color w:val="000000"/>
          <w:sz w:val="34"/>
          <w:szCs w:val="34"/>
        </w:rPr>
        <w:t>秒。</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2.</w:t>
      </w:r>
      <w:r w:rsidRPr="002124CA">
        <w:rPr>
          <w:rFonts w:ascii="仿宋" w:eastAsia="仿宋" w:hAnsi="仿宋" w:cs="仿宋" w:hint="eastAsia"/>
          <w:color w:val="000000"/>
          <w:sz w:val="34"/>
          <w:szCs w:val="34"/>
        </w:rPr>
        <w:t>在网络稳定的环境下，平台信息发布速率每分钟不少于</w:t>
      </w:r>
      <w:r w:rsidRPr="002124CA">
        <w:rPr>
          <w:rFonts w:ascii="仿宋" w:eastAsia="仿宋" w:hAnsi="仿宋" w:cs="仿宋"/>
          <w:color w:val="000000"/>
          <w:sz w:val="34"/>
          <w:szCs w:val="34"/>
        </w:rPr>
        <w:t>2000</w:t>
      </w:r>
      <w:r w:rsidRPr="002124CA">
        <w:rPr>
          <w:rFonts w:ascii="仿宋" w:eastAsia="仿宋" w:hAnsi="仿宋" w:cs="仿宋" w:hint="eastAsia"/>
          <w:color w:val="000000"/>
          <w:sz w:val="34"/>
          <w:szCs w:val="34"/>
        </w:rPr>
        <w:t>条。</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3.</w:t>
      </w:r>
      <w:r w:rsidRPr="002124CA">
        <w:rPr>
          <w:rFonts w:ascii="仿宋" w:eastAsia="仿宋" w:hAnsi="仿宋" w:cs="仿宋" w:hint="eastAsia"/>
          <w:color w:val="000000"/>
          <w:sz w:val="34"/>
          <w:szCs w:val="34"/>
        </w:rPr>
        <w:t>系统前台并发访问用户数支持</w:t>
      </w:r>
      <w:r w:rsidRPr="002124CA">
        <w:rPr>
          <w:rFonts w:ascii="仿宋" w:eastAsia="仿宋" w:hAnsi="仿宋" w:cs="仿宋"/>
          <w:color w:val="000000"/>
          <w:sz w:val="34"/>
          <w:szCs w:val="34"/>
        </w:rPr>
        <w:t>1000</w:t>
      </w:r>
      <w:r w:rsidRPr="002124CA">
        <w:rPr>
          <w:rFonts w:ascii="仿宋" w:eastAsia="仿宋" w:hAnsi="仿宋" w:cs="仿宋" w:hint="eastAsia"/>
          <w:color w:val="000000"/>
          <w:sz w:val="34"/>
          <w:szCs w:val="34"/>
        </w:rPr>
        <w:t>以上的访问请求，</w:t>
      </w:r>
      <w:r w:rsidRPr="002124CA">
        <w:rPr>
          <w:rFonts w:ascii="仿宋" w:eastAsia="仿宋" w:hAnsi="仿宋" w:cs="仿宋" w:hint="eastAsia"/>
          <w:color w:val="000000"/>
          <w:sz w:val="34"/>
          <w:szCs w:val="34"/>
        </w:rPr>
        <w:lastRenderedPageBreak/>
        <w:t>动态支持水平扩展。</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color w:val="000000"/>
          <w:sz w:val="34"/>
          <w:szCs w:val="34"/>
        </w:rPr>
        <w:t>4.</w:t>
      </w:r>
      <w:r w:rsidRPr="002124CA">
        <w:rPr>
          <w:rFonts w:ascii="仿宋" w:eastAsia="仿宋" w:hAnsi="仿宋" w:cs="仿宋" w:hint="eastAsia"/>
          <w:color w:val="000000"/>
          <w:sz w:val="34"/>
          <w:szCs w:val="34"/>
        </w:rPr>
        <w:t>后台支持</w:t>
      </w:r>
      <w:r w:rsidRPr="002124CA">
        <w:rPr>
          <w:rFonts w:ascii="仿宋" w:eastAsia="仿宋" w:hAnsi="仿宋" w:cs="仿宋"/>
          <w:color w:val="000000"/>
          <w:sz w:val="34"/>
          <w:szCs w:val="34"/>
        </w:rPr>
        <w:t>200</w:t>
      </w:r>
      <w:r w:rsidRPr="002124CA">
        <w:rPr>
          <w:rFonts w:ascii="仿宋" w:eastAsia="仿宋" w:hAnsi="仿宋" w:cs="仿宋" w:hint="eastAsia"/>
          <w:color w:val="000000"/>
          <w:sz w:val="34"/>
          <w:szCs w:val="34"/>
        </w:rPr>
        <w:t>个并发用户。</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5.网站页面及正文页的响应速度在1秒以内。</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6</w:t>
      </w:r>
      <w:r w:rsidRPr="002124CA">
        <w:rPr>
          <w:rFonts w:ascii="仿宋" w:eastAsia="仿宋" w:hAnsi="仿宋" w:cs="仿宋"/>
          <w:color w:val="000000"/>
          <w:sz w:val="34"/>
          <w:szCs w:val="34"/>
        </w:rPr>
        <w:t>.</w:t>
      </w:r>
      <w:r w:rsidRPr="002124CA">
        <w:rPr>
          <w:rFonts w:ascii="仿宋" w:eastAsia="仿宋" w:hAnsi="仿宋" w:cs="仿宋" w:hint="eastAsia"/>
          <w:color w:val="000000"/>
          <w:sz w:val="34"/>
          <w:szCs w:val="34"/>
        </w:rPr>
        <w:t>单个管理用户登录后台页面的平均时间小于</w:t>
      </w:r>
      <w:r w:rsidRPr="002124CA">
        <w:rPr>
          <w:rFonts w:ascii="仿宋" w:eastAsia="仿宋" w:hAnsi="仿宋" w:cs="仿宋"/>
          <w:color w:val="000000"/>
          <w:sz w:val="34"/>
          <w:szCs w:val="34"/>
        </w:rPr>
        <w:t>1</w:t>
      </w:r>
      <w:r w:rsidRPr="002124CA">
        <w:rPr>
          <w:rFonts w:ascii="仿宋" w:eastAsia="仿宋" w:hAnsi="仿宋" w:cs="仿宋" w:hint="eastAsia"/>
          <w:color w:val="000000"/>
          <w:sz w:val="34"/>
          <w:szCs w:val="34"/>
        </w:rPr>
        <w:t>秒，单篇稿件发布的平均时间小于</w:t>
      </w:r>
      <w:r w:rsidRPr="002124CA">
        <w:rPr>
          <w:rFonts w:ascii="仿宋" w:eastAsia="仿宋" w:hAnsi="仿宋" w:cs="仿宋"/>
          <w:color w:val="000000"/>
          <w:sz w:val="34"/>
          <w:szCs w:val="34"/>
        </w:rPr>
        <w:t>1</w:t>
      </w:r>
      <w:r w:rsidRPr="002124CA">
        <w:rPr>
          <w:rFonts w:ascii="仿宋" w:eastAsia="仿宋" w:hAnsi="仿宋" w:cs="仿宋" w:hint="eastAsia"/>
          <w:color w:val="000000"/>
          <w:sz w:val="34"/>
          <w:szCs w:val="34"/>
        </w:rPr>
        <w:t>秒。</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7</w:t>
      </w:r>
      <w:r w:rsidRPr="002124CA">
        <w:rPr>
          <w:rFonts w:ascii="仿宋" w:eastAsia="仿宋" w:hAnsi="仿宋" w:cs="仿宋"/>
          <w:color w:val="000000"/>
          <w:sz w:val="34"/>
          <w:szCs w:val="34"/>
        </w:rPr>
        <w:t>.</w:t>
      </w:r>
      <w:r w:rsidRPr="002124CA">
        <w:rPr>
          <w:rFonts w:ascii="仿宋" w:eastAsia="仿宋" w:hAnsi="仿宋" w:cs="仿宋" w:hint="eastAsia"/>
          <w:color w:val="000000"/>
          <w:sz w:val="34"/>
          <w:szCs w:val="34"/>
        </w:rPr>
        <w:t>支持初始数据量</w:t>
      </w:r>
      <w:r w:rsidRPr="002124CA">
        <w:rPr>
          <w:rFonts w:ascii="仿宋" w:eastAsia="仿宋" w:hAnsi="仿宋" w:cs="仿宋"/>
          <w:color w:val="000000"/>
          <w:sz w:val="34"/>
          <w:szCs w:val="34"/>
        </w:rPr>
        <w:t>100</w:t>
      </w:r>
      <w:r w:rsidRPr="002124CA">
        <w:rPr>
          <w:rFonts w:ascii="仿宋" w:eastAsia="仿宋" w:hAnsi="仿宋" w:cs="仿宋" w:hint="eastAsia"/>
          <w:color w:val="000000"/>
          <w:sz w:val="34"/>
          <w:szCs w:val="34"/>
        </w:rPr>
        <w:t>万记录数以上，支持年数据量为</w:t>
      </w:r>
      <w:r w:rsidRPr="002124CA">
        <w:rPr>
          <w:rFonts w:ascii="仿宋" w:eastAsia="仿宋" w:hAnsi="仿宋" w:cs="仿宋"/>
          <w:color w:val="000000"/>
          <w:sz w:val="34"/>
          <w:szCs w:val="34"/>
        </w:rPr>
        <w:t>500</w:t>
      </w:r>
      <w:r w:rsidRPr="002124CA">
        <w:rPr>
          <w:rFonts w:ascii="仿宋" w:eastAsia="仿宋" w:hAnsi="仿宋" w:cs="仿宋" w:hint="eastAsia"/>
          <w:color w:val="000000"/>
          <w:sz w:val="34"/>
          <w:szCs w:val="34"/>
        </w:rPr>
        <w:t>万记录数、</w:t>
      </w:r>
      <w:r w:rsidRPr="002124CA">
        <w:rPr>
          <w:rFonts w:ascii="仿宋" w:eastAsia="仿宋" w:hAnsi="仿宋" w:cs="仿宋"/>
          <w:color w:val="000000"/>
          <w:sz w:val="34"/>
          <w:szCs w:val="34"/>
        </w:rPr>
        <w:t>50GB</w:t>
      </w:r>
      <w:r w:rsidRPr="002124CA">
        <w:rPr>
          <w:rFonts w:ascii="仿宋" w:eastAsia="仿宋" w:hAnsi="仿宋" w:cs="仿宋" w:hint="eastAsia"/>
          <w:color w:val="000000"/>
          <w:sz w:val="34"/>
          <w:szCs w:val="34"/>
        </w:rPr>
        <w:t>字节的数据量</w:t>
      </w:r>
      <w:r w:rsidRPr="002124CA">
        <w:rPr>
          <w:rFonts w:ascii="仿宋" w:eastAsia="仿宋" w:hAnsi="仿宋" w:cs="仿宋"/>
          <w:color w:val="000000"/>
          <w:sz w:val="34"/>
          <w:szCs w:val="34"/>
        </w:rPr>
        <w:t>,</w:t>
      </w:r>
      <w:r w:rsidRPr="002124CA">
        <w:rPr>
          <w:rFonts w:ascii="仿宋" w:eastAsia="仿宋" w:hAnsi="仿宋" w:cs="仿宋" w:hint="eastAsia"/>
          <w:color w:val="000000"/>
          <w:sz w:val="34"/>
          <w:szCs w:val="34"/>
        </w:rPr>
        <w:t>支持表空间自动扩充。</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8</w:t>
      </w:r>
      <w:r w:rsidRPr="002124CA">
        <w:rPr>
          <w:rFonts w:ascii="仿宋" w:eastAsia="仿宋" w:hAnsi="仿宋" w:cs="仿宋"/>
          <w:color w:val="000000"/>
          <w:sz w:val="34"/>
          <w:szCs w:val="34"/>
        </w:rPr>
        <w:t>.</w:t>
      </w:r>
      <w:r w:rsidRPr="002124CA">
        <w:rPr>
          <w:rFonts w:ascii="仿宋" w:eastAsia="仿宋" w:hAnsi="仿宋" w:cs="仿宋" w:hint="eastAsia"/>
          <w:color w:val="000000"/>
          <w:sz w:val="34"/>
          <w:szCs w:val="34"/>
        </w:rPr>
        <w:t>系统能够实现满足网站面向服务的目标，最终实现服务化、构件化、松耦合的</w:t>
      </w:r>
      <w:r w:rsidRPr="002124CA">
        <w:rPr>
          <w:rFonts w:ascii="仿宋" w:eastAsia="仿宋" w:hAnsi="仿宋" w:cs="仿宋"/>
          <w:color w:val="000000"/>
          <w:sz w:val="34"/>
          <w:szCs w:val="34"/>
        </w:rPr>
        <w:t>SOA</w:t>
      </w:r>
      <w:r w:rsidRPr="002124CA">
        <w:rPr>
          <w:rFonts w:ascii="仿宋" w:eastAsia="仿宋" w:hAnsi="仿宋" w:cs="仿宋" w:hint="eastAsia"/>
          <w:color w:val="000000"/>
          <w:sz w:val="34"/>
          <w:szCs w:val="34"/>
        </w:rPr>
        <w:t>体系架构。</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9</w:t>
      </w:r>
      <w:r w:rsidRPr="002124CA">
        <w:rPr>
          <w:rFonts w:ascii="仿宋" w:eastAsia="仿宋" w:hAnsi="仿宋" w:cs="仿宋"/>
          <w:color w:val="000000"/>
          <w:sz w:val="34"/>
          <w:szCs w:val="34"/>
        </w:rPr>
        <w:t>.</w:t>
      </w:r>
      <w:r w:rsidRPr="002124CA">
        <w:rPr>
          <w:rFonts w:ascii="仿宋" w:eastAsia="仿宋" w:hAnsi="仿宋" w:cs="仿宋" w:hint="eastAsia"/>
          <w:color w:val="000000"/>
          <w:sz w:val="34"/>
          <w:szCs w:val="34"/>
        </w:rPr>
        <w:t>系统提供</w:t>
      </w:r>
      <w:r w:rsidRPr="002124CA">
        <w:rPr>
          <w:rFonts w:ascii="仿宋" w:eastAsia="仿宋" w:hAnsi="仿宋" w:cs="仿宋"/>
          <w:color w:val="000000"/>
          <w:sz w:val="34"/>
          <w:szCs w:val="34"/>
        </w:rPr>
        <w:t>7</w:t>
      </w:r>
      <w:r w:rsidRPr="002124CA">
        <w:rPr>
          <w:rFonts w:ascii="仿宋" w:eastAsia="仿宋" w:hAnsi="仿宋" w:cs="仿宋" w:hint="eastAsia"/>
          <w:color w:val="000000"/>
          <w:sz w:val="34"/>
          <w:szCs w:val="34"/>
        </w:rPr>
        <w:t>×</w:t>
      </w:r>
      <w:r w:rsidRPr="002124CA">
        <w:rPr>
          <w:rFonts w:ascii="仿宋" w:eastAsia="仿宋" w:hAnsi="仿宋" w:cs="仿宋"/>
          <w:color w:val="000000"/>
          <w:sz w:val="34"/>
          <w:szCs w:val="34"/>
        </w:rPr>
        <w:t>24</w:t>
      </w:r>
      <w:r w:rsidRPr="002124CA">
        <w:rPr>
          <w:rFonts w:ascii="仿宋" w:eastAsia="仿宋" w:hAnsi="仿宋" w:cs="仿宋" w:hint="eastAsia"/>
          <w:color w:val="000000"/>
          <w:sz w:val="34"/>
          <w:szCs w:val="34"/>
        </w:rPr>
        <w:t>小时的连续运行，平均年故障时间＜</w:t>
      </w:r>
      <w:r w:rsidRPr="002124CA">
        <w:rPr>
          <w:rFonts w:ascii="仿宋" w:eastAsia="仿宋" w:hAnsi="仿宋" w:cs="仿宋"/>
          <w:color w:val="000000"/>
          <w:sz w:val="34"/>
          <w:szCs w:val="34"/>
        </w:rPr>
        <w:t>4</w:t>
      </w:r>
      <w:r w:rsidRPr="002124CA">
        <w:rPr>
          <w:rFonts w:ascii="仿宋" w:eastAsia="仿宋" w:hAnsi="仿宋" w:cs="仿宋" w:hint="eastAsia"/>
          <w:color w:val="000000"/>
          <w:sz w:val="34"/>
          <w:szCs w:val="34"/>
        </w:rPr>
        <w:t>个小时，平均故障修复时间＜</w:t>
      </w:r>
      <w:r w:rsidRPr="002124CA">
        <w:rPr>
          <w:rFonts w:ascii="仿宋" w:eastAsia="仿宋" w:hAnsi="仿宋" w:cs="仿宋"/>
          <w:color w:val="000000"/>
          <w:sz w:val="34"/>
          <w:szCs w:val="34"/>
        </w:rPr>
        <w:t>30</w:t>
      </w:r>
      <w:r w:rsidRPr="002124CA">
        <w:rPr>
          <w:rFonts w:ascii="仿宋" w:eastAsia="仿宋" w:hAnsi="仿宋" w:cs="仿宋" w:hint="eastAsia"/>
          <w:color w:val="000000"/>
          <w:sz w:val="34"/>
          <w:szCs w:val="34"/>
        </w:rPr>
        <w:t>分钟。</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10</w:t>
      </w:r>
      <w:r w:rsidRPr="002124CA">
        <w:rPr>
          <w:rFonts w:ascii="仿宋" w:eastAsia="仿宋" w:hAnsi="仿宋" w:cs="仿宋"/>
          <w:color w:val="000000"/>
          <w:sz w:val="34"/>
          <w:szCs w:val="34"/>
        </w:rPr>
        <w:t>.</w:t>
      </w:r>
      <w:r w:rsidRPr="002124CA">
        <w:rPr>
          <w:rFonts w:ascii="仿宋" w:eastAsia="仿宋" w:hAnsi="仿宋" w:cs="仿宋" w:hint="eastAsia"/>
          <w:color w:val="000000"/>
          <w:sz w:val="34"/>
          <w:szCs w:val="34"/>
        </w:rPr>
        <w:t>系统要提供不间断服务，须支持多个站点同时发布功能，单个站点故障或更新维护等不能影响其它站点的正常使用。</w:t>
      </w:r>
    </w:p>
    <w:p w:rsidR="00994669" w:rsidRPr="002124CA" w:rsidRDefault="001F0006">
      <w:pPr>
        <w:pStyle w:val="2"/>
        <w:adjustRightInd w:val="0"/>
        <w:snapToGrid w:val="0"/>
        <w:spacing w:before="0" w:after="0" w:line="588" w:lineRule="exact"/>
        <w:rPr>
          <w:rFonts w:ascii="楷体" w:eastAsia="楷体" w:hAnsi="楷体" w:cs="Times New Roman"/>
          <w:b w:val="0"/>
          <w:bCs w:val="0"/>
          <w:color w:val="000000"/>
          <w:sz w:val="34"/>
          <w:szCs w:val="34"/>
        </w:rPr>
      </w:pPr>
      <w:r w:rsidRPr="002124CA">
        <w:rPr>
          <w:rFonts w:ascii="楷体" w:eastAsia="楷体" w:hAnsi="楷体" w:cs="楷体" w:hint="eastAsia"/>
          <w:b w:val="0"/>
          <w:bCs w:val="0"/>
          <w:color w:val="000000"/>
          <w:sz w:val="34"/>
          <w:szCs w:val="34"/>
        </w:rPr>
        <w:t>（四）安全要求</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本市政府网站集约化平台整体基于市电子政务云平台和电子政务外网构建，统一通过电子政务外网的互联网出口对外发布。根据严格落实网络安全法和关键信息基础设施安全保护有关要求，确保安全技术措施与集约化平台同步规划、同步设计、同步建设、同步运行。其中涉及到</w:t>
      </w:r>
      <w:r w:rsidRPr="002124CA">
        <w:rPr>
          <w:rFonts w:ascii="仿宋" w:eastAsia="仿宋" w:hAnsi="仿宋" w:cs="仿宋"/>
          <w:color w:val="000000"/>
          <w:sz w:val="34"/>
          <w:szCs w:val="34"/>
        </w:rPr>
        <w:t>云平台基础设施</w:t>
      </w:r>
      <w:r w:rsidRPr="002124CA">
        <w:rPr>
          <w:rFonts w:ascii="仿宋" w:eastAsia="仿宋" w:hAnsi="仿宋" w:cs="仿宋" w:hint="eastAsia"/>
          <w:color w:val="000000"/>
          <w:sz w:val="34"/>
          <w:szCs w:val="34"/>
        </w:rPr>
        <w:t>的安全由市政务云平台提供安全服务，中标供应商以服务的方式为政府网站集约化平台提供云主机、应用和数据</w:t>
      </w:r>
      <w:r w:rsidRPr="002124CA">
        <w:rPr>
          <w:rFonts w:ascii="仿宋" w:eastAsia="仿宋" w:hAnsi="仿宋" w:cs="仿宋" w:hint="eastAsia"/>
          <w:color w:val="000000"/>
          <w:sz w:val="34"/>
          <w:szCs w:val="34"/>
        </w:rPr>
        <w:lastRenderedPageBreak/>
        <w:t>部分的安全防护能力。</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需要向采购人提供完善的安全管理设计方案，包括但不限于应用系统安全、数据安全、主机安全、管理安全、应急处置预案等方案，确保用户信息和政府网站集约化平台安全。</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定期备份网站所有数据，提升系统的容灾备份能力、利用对称、非对称的加密技术，对网站数据进行双重加密；通过专用加密通道，严格控制数据访问权限，确保安全，防止数据泄露、损毁、丢失。系统建成后须按照网络安全等级保护2.0要求，通过信息安全等级保护三级测评，服务期内至少开展一次安全演练，并完成应用系统的安全加固工作。</w:t>
      </w:r>
    </w:p>
    <w:p w:rsidR="00994669" w:rsidRPr="002124CA" w:rsidRDefault="001F0006">
      <w:pPr>
        <w:pStyle w:val="1"/>
        <w:tabs>
          <w:tab w:val="left" w:pos="567"/>
        </w:tabs>
        <w:adjustRightInd w:val="0"/>
        <w:snapToGrid w:val="0"/>
        <w:spacing w:before="0" w:after="0" w:line="588" w:lineRule="exact"/>
        <w:rPr>
          <w:rFonts w:ascii="黑体" w:eastAsia="黑体" w:hAnsi="黑体" w:cs="Times New Roman"/>
          <w:b w:val="0"/>
          <w:bCs w:val="0"/>
          <w:color w:val="000000"/>
          <w:sz w:val="34"/>
          <w:szCs w:val="34"/>
        </w:rPr>
      </w:pPr>
      <w:r w:rsidRPr="002124CA">
        <w:rPr>
          <w:rFonts w:ascii="黑体" w:eastAsia="黑体" w:hAnsi="黑体" w:cs="黑体" w:hint="eastAsia"/>
          <w:b w:val="0"/>
          <w:bCs w:val="0"/>
          <w:color w:val="000000"/>
          <w:sz w:val="34"/>
          <w:szCs w:val="34"/>
        </w:rPr>
        <w:t>应用功能建设要求</w:t>
      </w:r>
    </w:p>
    <w:p w:rsidR="00994669" w:rsidRPr="002124CA" w:rsidRDefault="001F0006">
      <w:pPr>
        <w:pStyle w:val="2"/>
        <w:adjustRightInd w:val="0"/>
        <w:snapToGrid w:val="0"/>
        <w:spacing w:before="0" w:after="0" w:line="588" w:lineRule="exact"/>
        <w:rPr>
          <w:rFonts w:ascii="楷体" w:eastAsia="楷体" w:hAnsi="楷体" w:cs="Times New Roman"/>
          <w:b w:val="0"/>
          <w:bCs w:val="0"/>
          <w:color w:val="000000"/>
          <w:sz w:val="34"/>
          <w:szCs w:val="34"/>
        </w:rPr>
      </w:pPr>
      <w:r w:rsidRPr="002124CA">
        <w:rPr>
          <w:rFonts w:ascii="楷体" w:eastAsia="楷体" w:hAnsi="楷体" w:cs="楷体" w:hint="eastAsia"/>
          <w:b w:val="0"/>
          <w:bCs w:val="0"/>
          <w:color w:val="000000"/>
          <w:sz w:val="34"/>
          <w:szCs w:val="34"/>
        </w:rPr>
        <w:t>（一）集约化网站群管理平台</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建设统一标准、统一规范、统一部署、统筹规划、分布实施的网站集群内容管理系统，将各站点连为一体，支持全部站点的统一管理，将现有的各职能部门的信息联系起来，使得统一组织内各个站点之间不再互相孤立。集约化网站群管理平台包含集约化网站群云服务管理平台以及微服务架构内容管理平台，采用面向服务的技术架构（</w:t>
      </w:r>
      <w:r w:rsidRPr="002124CA">
        <w:rPr>
          <w:rFonts w:ascii="仿宋" w:eastAsia="仿宋" w:hAnsi="仿宋" w:cs="仿宋"/>
          <w:color w:val="000000"/>
          <w:sz w:val="34"/>
          <w:szCs w:val="34"/>
        </w:rPr>
        <w:t>SOA</w:t>
      </w:r>
      <w:r w:rsidRPr="002124CA">
        <w:rPr>
          <w:rFonts w:ascii="仿宋" w:eastAsia="仿宋" w:hAnsi="仿宋" w:cs="仿宋" w:hint="eastAsia"/>
          <w:color w:val="000000"/>
          <w:sz w:val="34"/>
          <w:szCs w:val="34"/>
        </w:rPr>
        <w:t>），结合微服务松耦合设计模式，统一开发供各部门共享共用网站的软、硬件资源，共享共用的网站管理系统，来访者可通过一站式服务平台统一获得信息和服务。</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lastRenderedPageBreak/>
        <w:t>具体功能要求：</w:t>
      </w:r>
    </w:p>
    <w:p w:rsidR="00994669" w:rsidRPr="002124CA" w:rsidRDefault="001F0006">
      <w:pPr>
        <w:spacing w:line="588" w:lineRule="exact"/>
        <w:ind w:firstLineChars="200" w:firstLine="683"/>
        <w:rPr>
          <w:rFonts w:ascii="仿宋" w:eastAsia="仿宋" w:hAnsi="仿宋" w:cs="Times New Roman"/>
          <w:b/>
          <w:bCs/>
          <w:color w:val="000000"/>
          <w:sz w:val="34"/>
          <w:szCs w:val="34"/>
        </w:rPr>
      </w:pPr>
      <w:r w:rsidRPr="002124CA">
        <w:rPr>
          <w:rFonts w:ascii="仿宋" w:eastAsia="仿宋" w:hAnsi="仿宋" w:cs="仿宋"/>
          <w:b/>
          <w:bCs/>
          <w:color w:val="000000"/>
          <w:sz w:val="34"/>
          <w:szCs w:val="34"/>
        </w:rPr>
        <w:t>1.</w:t>
      </w:r>
      <w:r w:rsidRPr="002124CA">
        <w:rPr>
          <w:rFonts w:ascii="仿宋" w:eastAsia="仿宋" w:hAnsi="仿宋" w:cs="仿宋" w:hint="eastAsia"/>
          <w:b/>
          <w:bCs/>
          <w:color w:val="000000"/>
          <w:sz w:val="34"/>
          <w:szCs w:val="34"/>
        </w:rPr>
        <w:t>网站群管理</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采用多层级站点内容管理模式：分布式制作、集中式管理发布。每个站点具备独立的内容维护管理功能。各个子站点可以有独立的域名、独立的页面、独立的内容，独立的采编人员进行子网站内容的维护。</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1</w:t>
      </w:r>
      <w:r w:rsidRPr="002124CA">
        <w:rPr>
          <w:rFonts w:ascii="仿宋" w:eastAsia="仿宋" w:hAnsi="仿宋" w:cs="仿宋" w:hint="eastAsia"/>
          <w:color w:val="000000"/>
          <w:sz w:val="34"/>
          <w:szCs w:val="34"/>
        </w:rPr>
        <w:t>）对网站域名、</w:t>
      </w:r>
      <w:r w:rsidRPr="002124CA">
        <w:rPr>
          <w:rFonts w:ascii="仿宋" w:eastAsia="仿宋" w:hAnsi="仿宋" w:cs="仿宋"/>
          <w:color w:val="000000"/>
          <w:sz w:val="34"/>
          <w:szCs w:val="34"/>
        </w:rPr>
        <w:t>ICP</w:t>
      </w:r>
      <w:r w:rsidRPr="002124CA">
        <w:rPr>
          <w:rFonts w:ascii="仿宋" w:eastAsia="仿宋" w:hAnsi="仿宋" w:cs="仿宋" w:hint="eastAsia"/>
          <w:color w:val="000000"/>
          <w:sz w:val="34"/>
          <w:szCs w:val="34"/>
        </w:rPr>
        <w:t>备案、主体及联系人变更、网站开立、审核、下线、督办等日常工作进行登记管理，并与网站上线、下线进行挂钩。</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2</w:t>
      </w:r>
      <w:r w:rsidRPr="002124CA">
        <w:rPr>
          <w:rFonts w:ascii="仿宋" w:eastAsia="仿宋" w:hAnsi="仿宋" w:cs="仿宋" w:hint="eastAsia"/>
          <w:color w:val="000000"/>
          <w:sz w:val="34"/>
          <w:szCs w:val="34"/>
        </w:rPr>
        <w:t>）可对多个站点方便地进行管理，可新增、修改、删除网站，能以不同的方式发</w:t>
      </w:r>
      <w:bookmarkStart w:id="0" w:name="_GoBack"/>
      <w:bookmarkEnd w:id="0"/>
      <w:r w:rsidRPr="002124CA">
        <w:rPr>
          <w:rFonts w:ascii="仿宋" w:eastAsia="仿宋" w:hAnsi="仿宋" w:cs="仿宋" w:hint="eastAsia"/>
          <w:color w:val="000000"/>
          <w:sz w:val="34"/>
          <w:szCs w:val="34"/>
        </w:rPr>
        <w:t>布网站，支持子网站的快速建站功能，支持网站的批量备份和恢复功能。</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3</w:t>
      </w:r>
      <w:r w:rsidRPr="002124CA">
        <w:rPr>
          <w:rFonts w:ascii="仿宋" w:eastAsia="仿宋" w:hAnsi="仿宋" w:cs="仿宋" w:hint="eastAsia"/>
          <w:color w:val="000000"/>
          <w:sz w:val="34"/>
          <w:szCs w:val="34"/>
        </w:rPr>
        <w:t>）子网站可以自主管理自己的网站内容，主网站可以控制子网站权限和功能，子网站能够管理自己网站的子权限系统。</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4</w:t>
      </w:r>
      <w:r w:rsidRPr="002124CA">
        <w:rPr>
          <w:rFonts w:ascii="仿宋" w:eastAsia="仿宋" w:hAnsi="仿宋" w:cs="仿宋" w:hint="eastAsia"/>
          <w:color w:val="000000"/>
          <w:sz w:val="34"/>
          <w:szCs w:val="34"/>
        </w:rPr>
        <w:t>）可对站群中各站点的信息更新量和访问量进行统计。</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5</w:t>
      </w:r>
      <w:r w:rsidRPr="002124CA">
        <w:rPr>
          <w:rFonts w:ascii="仿宋" w:eastAsia="仿宋" w:hAnsi="仿宋" w:cs="仿宋" w:hint="eastAsia"/>
          <w:color w:val="000000"/>
          <w:sz w:val="34"/>
          <w:szCs w:val="34"/>
        </w:rPr>
        <w:t>）支持一键备份和恢复，可将站群所有站点的内容或部分站点的内容备份。</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6</w:t>
      </w:r>
      <w:r w:rsidRPr="002124CA">
        <w:rPr>
          <w:rFonts w:ascii="仿宋" w:eastAsia="仿宋" w:hAnsi="仿宋" w:cs="仿宋" w:hint="eastAsia"/>
          <w:color w:val="000000"/>
          <w:sz w:val="34"/>
          <w:szCs w:val="34"/>
        </w:rPr>
        <w:t>）支持网站数据的整体导入导出功能，也可以按照要求进行栏目、模板、文档、信息的独立导入导出。</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7</w:t>
      </w:r>
      <w:r w:rsidRPr="002124CA">
        <w:rPr>
          <w:rFonts w:ascii="仿宋" w:eastAsia="仿宋" w:hAnsi="仿宋" w:cs="仿宋" w:hint="eastAsia"/>
          <w:color w:val="000000"/>
          <w:sz w:val="34"/>
          <w:szCs w:val="34"/>
        </w:rPr>
        <w:t>）支持用户密码强度管理、验证码设置、</w:t>
      </w:r>
      <w:r w:rsidRPr="002124CA">
        <w:rPr>
          <w:rFonts w:ascii="仿宋" w:eastAsia="仿宋" w:hAnsi="仿宋" w:cs="仿宋"/>
          <w:color w:val="000000"/>
          <w:sz w:val="34"/>
          <w:szCs w:val="34"/>
        </w:rPr>
        <w:t>ca</w:t>
      </w:r>
      <w:r w:rsidRPr="002124CA">
        <w:rPr>
          <w:rFonts w:ascii="仿宋" w:eastAsia="仿宋" w:hAnsi="仿宋" w:cs="仿宋" w:hint="eastAsia"/>
          <w:color w:val="000000"/>
          <w:sz w:val="34"/>
          <w:szCs w:val="34"/>
        </w:rPr>
        <w:t>绑定等安全策略。</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lastRenderedPageBreak/>
        <w:t>8</w:t>
      </w:r>
      <w:r w:rsidRPr="002124CA">
        <w:rPr>
          <w:rFonts w:ascii="仿宋" w:eastAsia="仿宋" w:hAnsi="仿宋" w:cs="仿宋" w:hint="eastAsia"/>
          <w:color w:val="000000"/>
          <w:sz w:val="34"/>
          <w:szCs w:val="34"/>
        </w:rPr>
        <w:t>）支持分级部署服务器功能，子网站既可以在主站服务器上运行，也可以在独立的服务器上运行。</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9</w:t>
      </w:r>
      <w:r w:rsidRPr="002124CA">
        <w:rPr>
          <w:rFonts w:ascii="仿宋" w:eastAsia="仿宋" w:hAnsi="仿宋" w:cs="仿宋" w:hint="eastAsia"/>
          <w:color w:val="000000"/>
          <w:sz w:val="34"/>
          <w:szCs w:val="34"/>
        </w:rPr>
        <w:t>）支持主站与子站、子站与子站之间信息投递机制管理，主站管理员可以审批是否将子站发布的内容在主站上规定栏目上显示，也可以将主站的指定内容在指定子站上发布，实现站群系统内数据的互通共享。站点间推送、引用的信息可审核、统计。</w:t>
      </w:r>
    </w:p>
    <w:p w:rsidR="00994669" w:rsidRPr="002124CA" w:rsidRDefault="001F0006">
      <w:pPr>
        <w:spacing w:line="588" w:lineRule="exact"/>
        <w:ind w:firstLineChars="200" w:firstLine="683"/>
        <w:rPr>
          <w:rFonts w:ascii="仿宋" w:eastAsia="仿宋" w:hAnsi="仿宋" w:cs="Times New Roman"/>
          <w:b/>
          <w:bCs/>
          <w:color w:val="000000"/>
          <w:sz w:val="34"/>
          <w:szCs w:val="34"/>
        </w:rPr>
      </w:pPr>
      <w:r w:rsidRPr="002124CA">
        <w:rPr>
          <w:rFonts w:ascii="仿宋" w:eastAsia="仿宋" w:hAnsi="仿宋" w:cs="仿宋"/>
          <w:b/>
          <w:bCs/>
          <w:color w:val="000000"/>
          <w:sz w:val="34"/>
          <w:szCs w:val="34"/>
        </w:rPr>
        <w:t>2.</w:t>
      </w:r>
      <w:r w:rsidRPr="002124CA">
        <w:rPr>
          <w:rFonts w:ascii="仿宋" w:eastAsia="仿宋" w:hAnsi="仿宋" w:cs="仿宋" w:hint="eastAsia"/>
          <w:b/>
          <w:bCs/>
          <w:color w:val="000000"/>
          <w:sz w:val="34"/>
          <w:szCs w:val="34"/>
        </w:rPr>
        <w:t>信息管理</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1</w:t>
      </w:r>
      <w:r w:rsidRPr="002124CA">
        <w:rPr>
          <w:rFonts w:ascii="仿宋" w:eastAsia="仿宋" w:hAnsi="仿宋" w:cs="仿宋" w:hint="eastAsia"/>
          <w:color w:val="000000"/>
          <w:sz w:val="34"/>
          <w:szCs w:val="34"/>
        </w:rPr>
        <w:t>）支持可视化编辑器，可从外部编辑器中粘贴图片和表格，并保持原格式信息（字体、字号、颜色）。</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2</w:t>
      </w:r>
      <w:r w:rsidRPr="002124CA">
        <w:rPr>
          <w:rFonts w:ascii="仿宋" w:eastAsia="仿宋" w:hAnsi="仿宋" w:cs="仿宋" w:hint="eastAsia"/>
          <w:color w:val="000000"/>
          <w:sz w:val="34"/>
          <w:szCs w:val="34"/>
        </w:rPr>
        <w:t>）网页发布时可即时在正文中插入图片或多媒体附件实现图文混排，图片</w:t>
      </w:r>
      <w:r w:rsidRPr="002124CA">
        <w:rPr>
          <w:rFonts w:ascii="仿宋" w:eastAsia="仿宋" w:hAnsi="仿宋" w:cs="仿宋"/>
          <w:color w:val="000000"/>
          <w:sz w:val="34"/>
          <w:szCs w:val="34"/>
        </w:rPr>
        <w:t>/</w:t>
      </w:r>
      <w:r w:rsidRPr="002124CA">
        <w:rPr>
          <w:rFonts w:ascii="仿宋" w:eastAsia="仿宋" w:hAnsi="仿宋" w:cs="仿宋" w:hint="eastAsia"/>
          <w:color w:val="000000"/>
          <w:sz w:val="34"/>
          <w:szCs w:val="34"/>
        </w:rPr>
        <w:t>多媒体</w:t>
      </w:r>
      <w:r w:rsidRPr="002124CA">
        <w:rPr>
          <w:rFonts w:ascii="仿宋" w:eastAsia="仿宋" w:hAnsi="仿宋" w:cs="仿宋"/>
          <w:color w:val="000000"/>
          <w:sz w:val="34"/>
          <w:szCs w:val="34"/>
        </w:rPr>
        <w:t>/</w:t>
      </w:r>
      <w:r w:rsidRPr="002124CA">
        <w:rPr>
          <w:rFonts w:ascii="仿宋" w:eastAsia="仿宋" w:hAnsi="仿宋" w:cs="仿宋" w:hint="eastAsia"/>
          <w:color w:val="000000"/>
          <w:sz w:val="34"/>
          <w:szCs w:val="34"/>
        </w:rPr>
        <w:t>链接也可作为文档附件上传，以实现灵活的应用效果。</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3</w:t>
      </w:r>
      <w:r w:rsidRPr="002124CA">
        <w:rPr>
          <w:rFonts w:ascii="仿宋" w:eastAsia="仿宋" w:hAnsi="仿宋" w:cs="仿宋" w:hint="eastAsia"/>
          <w:color w:val="000000"/>
          <w:sz w:val="34"/>
          <w:szCs w:val="34"/>
        </w:rPr>
        <w:t>）支持归档库功能，对长期不使用或使用频度较低的信息能有效管理，支持查询和标注功能。</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4</w:t>
      </w:r>
      <w:r w:rsidRPr="002124CA">
        <w:rPr>
          <w:rFonts w:ascii="仿宋" w:eastAsia="仿宋" w:hAnsi="仿宋" w:cs="仿宋" w:hint="eastAsia"/>
          <w:color w:val="000000"/>
          <w:sz w:val="34"/>
          <w:szCs w:val="34"/>
        </w:rPr>
        <w:t>）支持权限分配到人及栏目的功能。</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5</w:t>
      </w:r>
      <w:r w:rsidRPr="002124CA">
        <w:rPr>
          <w:rFonts w:ascii="仿宋" w:eastAsia="仿宋" w:hAnsi="仿宋" w:cs="仿宋" w:hint="eastAsia"/>
          <w:color w:val="000000"/>
          <w:sz w:val="34"/>
          <w:szCs w:val="34"/>
        </w:rPr>
        <w:t>）支持站内和跨站不同栏目间信息的复制、粘贴、剪切、引用、转移、共享、呈送。</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6</w:t>
      </w:r>
      <w:r w:rsidRPr="002124CA">
        <w:rPr>
          <w:rFonts w:ascii="仿宋" w:eastAsia="仿宋" w:hAnsi="仿宋" w:cs="仿宋" w:hint="eastAsia"/>
          <w:color w:val="000000"/>
          <w:sz w:val="34"/>
          <w:szCs w:val="34"/>
        </w:rPr>
        <w:t>）系统可根据关键字进行信息自动相关。</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7</w:t>
      </w:r>
      <w:r w:rsidRPr="002124CA">
        <w:rPr>
          <w:rFonts w:ascii="仿宋" w:eastAsia="仿宋" w:hAnsi="仿宋" w:cs="仿宋" w:hint="eastAsia"/>
          <w:color w:val="000000"/>
          <w:sz w:val="34"/>
          <w:szCs w:val="34"/>
        </w:rPr>
        <w:t>）支持对信息的自动和手工排序。</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8</w:t>
      </w:r>
      <w:r w:rsidRPr="002124CA">
        <w:rPr>
          <w:rFonts w:ascii="仿宋" w:eastAsia="仿宋" w:hAnsi="仿宋" w:cs="仿宋" w:hint="eastAsia"/>
          <w:color w:val="000000"/>
          <w:sz w:val="34"/>
          <w:szCs w:val="34"/>
        </w:rPr>
        <w:t>）提供信息的自动智能摘要功能，并可人工修改编辑。</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9</w:t>
      </w:r>
      <w:r w:rsidRPr="002124CA">
        <w:rPr>
          <w:rFonts w:ascii="仿宋" w:eastAsia="仿宋" w:hAnsi="仿宋" w:cs="仿宋" w:hint="eastAsia"/>
          <w:color w:val="000000"/>
          <w:sz w:val="34"/>
          <w:szCs w:val="34"/>
        </w:rPr>
        <w:t>）提供撤稿和恢复撤稿功能。</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lastRenderedPageBreak/>
        <w:t>10</w:t>
      </w:r>
      <w:r w:rsidRPr="002124CA">
        <w:rPr>
          <w:rFonts w:ascii="仿宋" w:eastAsia="仿宋" w:hAnsi="仿宋" w:cs="仿宋" w:hint="eastAsia"/>
          <w:color w:val="000000"/>
          <w:sz w:val="34"/>
          <w:szCs w:val="34"/>
        </w:rPr>
        <w:t>）可根据关键字对信息标题、作者、来源、录入人等进行检索。</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11</w:t>
      </w:r>
      <w:r w:rsidRPr="002124CA">
        <w:rPr>
          <w:rFonts w:ascii="仿宋" w:eastAsia="仿宋" w:hAnsi="仿宋" w:cs="仿宋" w:hint="eastAsia"/>
          <w:color w:val="000000"/>
          <w:sz w:val="34"/>
          <w:szCs w:val="34"/>
        </w:rPr>
        <w:t>）可对信息是否置顶、是否可以评论等进行选择。</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12</w:t>
      </w:r>
      <w:r w:rsidRPr="002124CA">
        <w:rPr>
          <w:rFonts w:ascii="仿宋" w:eastAsia="仿宋" w:hAnsi="仿宋" w:cs="仿宋" w:hint="eastAsia"/>
          <w:color w:val="000000"/>
          <w:sz w:val="34"/>
          <w:szCs w:val="34"/>
        </w:rPr>
        <w:t>）提供信息的标题、副标题、引题、链接标题的编辑。</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13</w:t>
      </w:r>
      <w:r w:rsidRPr="002124CA">
        <w:rPr>
          <w:rFonts w:ascii="仿宋" w:eastAsia="仿宋" w:hAnsi="仿宋" w:cs="仿宋" w:hint="eastAsia"/>
          <w:color w:val="000000"/>
          <w:sz w:val="34"/>
          <w:szCs w:val="34"/>
        </w:rPr>
        <w:t>）对于已经发布出去的信息，提供回收站功能，同时能快速恢复已删除信息。</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14</w:t>
      </w:r>
      <w:r w:rsidRPr="002124CA">
        <w:rPr>
          <w:rFonts w:ascii="仿宋" w:eastAsia="仿宋" w:hAnsi="仿宋" w:cs="仿宋" w:hint="eastAsia"/>
          <w:color w:val="000000"/>
          <w:sz w:val="34"/>
          <w:szCs w:val="34"/>
        </w:rPr>
        <w:t>）支持信息在不同栏目间的复制、粘贴、剪切、转移、引用。</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15</w:t>
      </w:r>
      <w:r w:rsidRPr="002124CA">
        <w:rPr>
          <w:rFonts w:ascii="仿宋" w:eastAsia="仿宋" w:hAnsi="仿宋" w:cs="仿宋" w:hint="eastAsia"/>
          <w:color w:val="000000"/>
          <w:sz w:val="34"/>
          <w:szCs w:val="34"/>
        </w:rPr>
        <w:t>）支持系统记录操作痕迹，保留操作日志。</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16</w:t>
      </w:r>
      <w:r w:rsidRPr="002124CA">
        <w:rPr>
          <w:rFonts w:ascii="仿宋" w:eastAsia="仿宋" w:hAnsi="仿宋" w:cs="仿宋" w:hint="eastAsia"/>
          <w:color w:val="000000"/>
          <w:sz w:val="34"/>
          <w:szCs w:val="34"/>
        </w:rPr>
        <w:t>）图片处理功能，上传的文档附件图片可自动生成大图、中图、小图，支持图片在线剪裁、水印、缩放等功能，可实现居中、左上、左下、右上、右下等定位功能。</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17</w:t>
      </w:r>
      <w:r w:rsidRPr="002124CA">
        <w:rPr>
          <w:rFonts w:ascii="仿宋" w:eastAsia="仿宋" w:hAnsi="仿宋" w:cs="仿宋" w:hint="eastAsia"/>
          <w:color w:val="000000"/>
          <w:sz w:val="34"/>
          <w:szCs w:val="34"/>
        </w:rPr>
        <w:t>）支持信息多级审核，支持工作流自定义，对某些特定栏目或信息可单独启动审批工作流进行审批。</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18</w:t>
      </w:r>
      <w:r w:rsidRPr="002124CA">
        <w:rPr>
          <w:rFonts w:ascii="仿宋" w:eastAsia="仿宋" w:hAnsi="仿宋" w:cs="仿宋" w:hint="eastAsia"/>
          <w:color w:val="000000"/>
          <w:sz w:val="34"/>
          <w:szCs w:val="34"/>
        </w:rPr>
        <w:t>）支持站群内的下级站点可向上级站点报送信息。</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19</w:t>
      </w:r>
      <w:r w:rsidRPr="002124CA">
        <w:rPr>
          <w:rFonts w:ascii="仿宋" w:eastAsia="仿宋" w:hAnsi="仿宋" w:cs="仿宋" w:hint="eastAsia"/>
          <w:color w:val="000000"/>
          <w:sz w:val="34"/>
          <w:szCs w:val="34"/>
        </w:rPr>
        <w:t>）支持信息的多重引用模式（包括实体信息共享，非实体引用和链接引用等）。</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20</w:t>
      </w:r>
      <w:r w:rsidRPr="002124CA">
        <w:rPr>
          <w:rFonts w:ascii="仿宋" w:eastAsia="仿宋" w:hAnsi="仿宋" w:cs="仿宋" w:hint="eastAsia"/>
          <w:color w:val="000000"/>
          <w:sz w:val="34"/>
          <w:szCs w:val="34"/>
        </w:rPr>
        <w:t>）编辑器支持</w:t>
      </w:r>
      <w:r w:rsidRPr="002124CA">
        <w:rPr>
          <w:rFonts w:ascii="仿宋" w:eastAsia="仿宋" w:hAnsi="仿宋" w:cs="仿宋"/>
          <w:color w:val="000000"/>
          <w:sz w:val="34"/>
          <w:szCs w:val="34"/>
        </w:rPr>
        <w:t>HTML5</w:t>
      </w:r>
      <w:r w:rsidRPr="002124CA">
        <w:rPr>
          <w:rFonts w:ascii="仿宋" w:eastAsia="仿宋" w:hAnsi="仿宋" w:cs="仿宋" w:hint="eastAsia"/>
          <w:color w:val="000000"/>
          <w:sz w:val="34"/>
          <w:szCs w:val="34"/>
        </w:rPr>
        <w:t>编码，可以生成</w:t>
      </w:r>
      <w:r w:rsidRPr="002124CA">
        <w:rPr>
          <w:rFonts w:ascii="仿宋" w:eastAsia="仿宋" w:hAnsi="仿宋" w:cs="仿宋"/>
          <w:color w:val="000000"/>
          <w:sz w:val="34"/>
          <w:szCs w:val="34"/>
        </w:rPr>
        <w:t>HTML5</w:t>
      </w:r>
      <w:r w:rsidRPr="002124CA">
        <w:rPr>
          <w:rFonts w:ascii="仿宋" w:eastAsia="仿宋" w:hAnsi="仿宋" w:cs="仿宋" w:hint="eastAsia"/>
          <w:color w:val="000000"/>
          <w:sz w:val="34"/>
          <w:szCs w:val="34"/>
        </w:rPr>
        <w:t>信息。</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21</w:t>
      </w:r>
      <w:r w:rsidRPr="002124CA">
        <w:rPr>
          <w:rFonts w:ascii="仿宋" w:eastAsia="仿宋" w:hAnsi="仿宋" w:cs="仿宋" w:hint="eastAsia"/>
          <w:color w:val="000000"/>
          <w:sz w:val="34"/>
          <w:szCs w:val="34"/>
        </w:rPr>
        <w:t>）信息在编辑完成后保存提交时，支持错别字语义提示。</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22</w:t>
      </w:r>
      <w:r w:rsidRPr="002124CA">
        <w:rPr>
          <w:rFonts w:ascii="仿宋" w:eastAsia="仿宋" w:hAnsi="仿宋" w:cs="仿宋" w:hint="eastAsia"/>
          <w:color w:val="000000"/>
          <w:sz w:val="34"/>
          <w:szCs w:val="34"/>
        </w:rPr>
        <w:t>）系统后台支持全文模糊查询、条件查询。</w:t>
      </w:r>
    </w:p>
    <w:p w:rsidR="00994669" w:rsidRPr="002124CA" w:rsidRDefault="001F0006">
      <w:pPr>
        <w:spacing w:line="588" w:lineRule="exact"/>
        <w:ind w:firstLineChars="200" w:firstLine="683"/>
        <w:rPr>
          <w:rFonts w:ascii="仿宋" w:eastAsia="仿宋" w:hAnsi="仿宋" w:cs="Times New Roman"/>
          <w:b/>
          <w:bCs/>
          <w:color w:val="000000"/>
          <w:sz w:val="34"/>
          <w:szCs w:val="34"/>
        </w:rPr>
      </w:pPr>
      <w:r w:rsidRPr="002124CA">
        <w:rPr>
          <w:rFonts w:ascii="仿宋" w:eastAsia="仿宋" w:hAnsi="仿宋" w:cs="仿宋"/>
          <w:b/>
          <w:bCs/>
          <w:color w:val="000000"/>
          <w:sz w:val="34"/>
          <w:szCs w:val="34"/>
        </w:rPr>
        <w:t>3.</w:t>
      </w:r>
      <w:r w:rsidRPr="002124CA">
        <w:rPr>
          <w:rFonts w:ascii="仿宋" w:eastAsia="仿宋" w:hAnsi="仿宋" w:cs="仿宋" w:hint="eastAsia"/>
          <w:b/>
          <w:bCs/>
          <w:color w:val="000000"/>
          <w:sz w:val="34"/>
          <w:szCs w:val="34"/>
        </w:rPr>
        <w:t>栏目管理</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lastRenderedPageBreak/>
        <w:t>1</w:t>
      </w:r>
      <w:r w:rsidRPr="002124CA">
        <w:rPr>
          <w:rFonts w:ascii="仿宋" w:eastAsia="仿宋" w:hAnsi="仿宋" w:cs="仿宋" w:hint="eastAsia"/>
          <w:color w:val="000000"/>
          <w:sz w:val="34"/>
          <w:szCs w:val="34"/>
        </w:rPr>
        <w:t>）可实现栏目的新增、删除、编辑、转移等功能，删除栏目应有验证机制，防止人员误操作。</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2</w:t>
      </w:r>
      <w:r w:rsidRPr="002124CA">
        <w:rPr>
          <w:rFonts w:ascii="仿宋" w:eastAsia="仿宋" w:hAnsi="仿宋" w:cs="仿宋" w:hint="eastAsia"/>
          <w:color w:val="000000"/>
          <w:sz w:val="34"/>
          <w:szCs w:val="34"/>
        </w:rPr>
        <w:t>）可以设置栏目的栏目分类、权限、呈送、同步引用、同步映射。</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3</w:t>
      </w:r>
      <w:r w:rsidRPr="002124CA">
        <w:rPr>
          <w:rFonts w:ascii="仿宋" w:eastAsia="仿宋" w:hAnsi="仿宋" w:cs="仿宋" w:hint="eastAsia"/>
          <w:color w:val="000000"/>
          <w:sz w:val="34"/>
          <w:szCs w:val="34"/>
        </w:rPr>
        <w:t>）可以对栏目进行预览，根据栏目名称的关键字进行栏目的检索。</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4</w:t>
      </w:r>
      <w:r w:rsidRPr="002124CA">
        <w:rPr>
          <w:rFonts w:ascii="仿宋" w:eastAsia="仿宋" w:hAnsi="仿宋" w:cs="仿宋" w:hint="eastAsia"/>
          <w:color w:val="000000"/>
          <w:sz w:val="34"/>
          <w:szCs w:val="34"/>
        </w:rPr>
        <w:t>）栏目的类型可支持单信息、多信息、映射、自定义等。</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5</w:t>
      </w:r>
      <w:r w:rsidRPr="002124CA">
        <w:rPr>
          <w:rFonts w:ascii="仿宋" w:eastAsia="仿宋" w:hAnsi="仿宋" w:cs="仿宋" w:hint="eastAsia"/>
          <w:color w:val="000000"/>
          <w:sz w:val="34"/>
          <w:szCs w:val="34"/>
        </w:rPr>
        <w:t>）支持自定义栏目的建设，实现信息按照定义字段的自由查询或组合查询。</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6</w:t>
      </w:r>
      <w:r w:rsidRPr="002124CA">
        <w:rPr>
          <w:rFonts w:ascii="仿宋" w:eastAsia="仿宋" w:hAnsi="仿宋" w:cs="仿宋" w:hint="eastAsia"/>
          <w:color w:val="000000"/>
          <w:sz w:val="34"/>
          <w:szCs w:val="34"/>
        </w:rPr>
        <w:t>）支持栏目的分类和站内及站群间栏目的引用和共享。</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7</w:t>
      </w:r>
      <w:r w:rsidRPr="002124CA">
        <w:rPr>
          <w:rFonts w:ascii="仿宋" w:eastAsia="仿宋" w:hAnsi="仿宋" w:cs="仿宋" w:hint="eastAsia"/>
          <w:color w:val="000000"/>
          <w:sz w:val="34"/>
          <w:szCs w:val="34"/>
        </w:rPr>
        <w:t>）栏目支持是否启用、信息审核、访问统计、</w:t>
      </w:r>
      <w:r w:rsidRPr="002124CA">
        <w:rPr>
          <w:rFonts w:ascii="仿宋" w:eastAsia="仿宋" w:hAnsi="仿宋" w:cs="仿宋"/>
          <w:color w:val="000000"/>
          <w:sz w:val="34"/>
          <w:szCs w:val="34"/>
        </w:rPr>
        <w:t>RSS</w:t>
      </w:r>
      <w:r w:rsidRPr="002124CA">
        <w:rPr>
          <w:rFonts w:ascii="仿宋" w:eastAsia="仿宋" w:hAnsi="仿宋" w:cs="仿宋" w:hint="eastAsia"/>
          <w:color w:val="000000"/>
          <w:sz w:val="34"/>
          <w:szCs w:val="34"/>
        </w:rPr>
        <w:t>、创建索引、网页复制保存、信息发布方式、图片和信息积分等批处理功能。</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8</w:t>
      </w:r>
      <w:r w:rsidRPr="002124CA">
        <w:rPr>
          <w:rFonts w:ascii="仿宋" w:eastAsia="仿宋" w:hAnsi="仿宋" w:cs="仿宋" w:hint="eastAsia"/>
          <w:color w:val="000000"/>
          <w:sz w:val="34"/>
          <w:szCs w:val="34"/>
        </w:rPr>
        <w:t>）根据栏目信息类别不同，可自定义设置监测时间点，对未更新的栏目，支持以站内通知、手机短信、微信、邮件等多种方式通知管理员。</w:t>
      </w:r>
    </w:p>
    <w:p w:rsidR="00994669" w:rsidRPr="002124CA" w:rsidRDefault="001F0006">
      <w:pPr>
        <w:spacing w:line="588" w:lineRule="exact"/>
        <w:ind w:firstLineChars="200" w:firstLine="683"/>
        <w:rPr>
          <w:rFonts w:ascii="仿宋" w:eastAsia="仿宋" w:hAnsi="仿宋" w:cs="Times New Roman"/>
          <w:b/>
          <w:bCs/>
          <w:color w:val="000000"/>
          <w:sz w:val="34"/>
          <w:szCs w:val="34"/>
        </w:rPr>
      </w:pPr>
      <w:r w:rsidRPr="002124CA">
        <w:rPr>
          <w:rFonts w:ascii="仿宋" w:eastAsia="仿宋" w:hAnsi="仿宋" w:cs="仿宋"/>
          <w:b/>
          <w:bCs/>
          <w:color w:val="000000"/>
          <w:sz w:val="34"/>
          <w:szCs w:val="34"/>
        </w:rPr>
        <w:t>4.</w:t>
      </w:r>
      <w:r w:rsidRPr="002124CA">
        <w:rPr>
          <w:rFonts w:ascii="仿宋" w:eastAsia="仿宋" w:hAnsi="仿宋" w:cs="仿宋" w:hint="eastAsia"/>
          <w:b/>
          <w:bCs/>
          <w:color w:val="000000"/>
          <w:sz w:val="34"/>
          <w:szCs w:val="34"/>
        </w:rPr>
        <w:t>模板管理</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对整个网站系统显示信息页面的样式、界面进行配置管理，要求对网站中的所有公共页面，可根据需要实时改变页面样式及风格，网站会立即将修改效果显示出来。主要功能如下：</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lastRenderedPageBreak/>
        <w:t>1</w:t>
      </w:r>
      <w:r w:rsidRPr="002124CA">
        <w:rPr>
          <w:rFonts w:ascii="仿宋" w:eastAsia="仿宋" w:hAnsi="仿宋" w:cs="仿宋" w:hint="eastAsia"/>
          <w:color w:val="000000"/>
          <w:sz w:val="34"/>
          <w:szCs w:val="34"/>
        </w:rPr>
        <w:t>）采用网页模板与信息分离的技术，可以通过不断地调整网页模板的设置或更改模板来完成网站的风格改版和更新，网站中的文章信息可自动继承下来，与新网页模板智能地组合在一起，实现快速创建一个全新的网站。</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2</w:t>
      </w:r>
      <w:r w:rsidRPr="002124CA">
        <w:rPr>
          <w:rFonts w:ascii="仿宋" w:eastAsia="仿宋" w:hAnsi="仿宋" w:cs="仿宋" w:hint="eastAsia"/>
          <w:color w:val="000000"/>
          <w:sz w:val="34"/>
          <w:szCs w:val="34"/>
        </w:rPr>
        <w:t>）提供模板批量导入功能。</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3</w:t>
      </w:r>
      <w:r w:rsidRPr="002124CA">
        <w:rPr>
          <w:rFonts w:ascii="仿宋" w:eastAsia="仿宋" w:hAnsi="仿宋" w:cs="仿宋" w:hint="eastAsia"/>
          <w:color w:val="000000"/>
          <w:sz w:val="34"/>
          <w:szCs w:val="34"/>
        </w:rPr>
        <w:t>）具有对网站模板的共享和接收功能。</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4</w:t>
      </w:r>
      <w:r w:rsidRPr="002124CA">
        <w:rPr>
          <w:rFonts w:ascii="仿宋" w:eastAsia="仿宋" w:hAnsi="仿宋" w:cs="仿宋" w:hint="eastAsia"/>
          <w:color w:val="000000"/>
          <w:sz w:val="34"/>
          <w:szCs w:val="34"/>
        </w:rPr>
        <w:t>）提供对模板的新增、选择、撤销、设置等功能，并可设定全局的默认栏目、文章模板。</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5</w:t>
      </w:r>
      <w:r w:rsidRPr="002124CA">
        <w:rPr>
          <w:rFonts w:ascii="仿宋" w:eastAsia="仿宋" w:hAnsi="仿宋" w:cs="仿宋" w:hint="eastAsia"/>
          <w:color w:val="000000"/>
          <w:sz w:val="34"/>
          <w:szCs w:val="34"/>
        </w:rPr>
        <w:t>）模板设置支持静态单元、动态单元及模块单元的设置。</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6</w:t>
      </w:r>
      <w:r w:rsidRPr="002124CA">
        <w:rPr>
          <w:rFonts w:ascii="仿宋" w:eastAsia="仿宋" w:hAnsi="仿宋" w:cs="仿宋" w:hint="eastAsia"/>
          <w:color w:val="000000"/>
          <w:sz w:val="34"/>
          <w:szCs w:val="34"/>
        </w:rPr>
        <w:t>）动态单元支持图片新闻、栏目链接、标题链接、文章正文、多栏目信息、最新信息等多种类型，支持应用模块（如调查、评论、公告等）的单元直接设置；</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7</w:t>
      </w:r>
      <w:r w:rsidRPr="002124CA">
        <w:rPr>
          <w:rFonts w:ascii="仿宋" w:eastAsia="仿宋" w:hAnsi="仿宋" w:cs="仿宋" w:hint="eastAsia"/>
          <w:color w:val="000000"/>
          <w:sz w:val="34"/>
          <w:szCs w:val="34"/>
        </w:rPr>
        <w:t>）支持跳过无图片信息，自动读取有图片信息的图片新闻设定模式。</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8</w:t>
      </w:r>
      <w:r w:rsidRPr="002124CA">
        <w:rPr>
          <w:rFonts w:ascii="仿宋" w:eastAsia="仿宋" w:hAnsi="仿宋" w:cs="仿宋" w:hint="eastAsia"/>
          <w:color w:val="000000"/>
          <w:sz w:val="34"/>
          <w:szCs w:val="34"/>
        </w:rPr>
        <w:t>）支持可视化的效果编辑，如可以直接对单元内容来源、排列方式、显示条数、有效字数、图片前后缀及有效期等直接进行定义。</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9</w:t>
      </w:r>
      <w:r w:rsidRPr="002124CA">
        <w:rPr>
          <w:rFonts w:ascii="仿宋" w:eastAsia="仿宋" w:hAnsi="仿宋" w:cs="仿宋" w:hint="eastAsia"/>
          <w:color w:val="000000"/>
          <w:sz w:val="34"/>
          <w:szCs w:val="34"/>
        </w:rPr>
        <w:t>）提供单元样式选择与单元库维护功能，通过样式选取能够快速的变化单元样式，面向高级用户，应能提供样式库编写与维护功能，编辑样式中需能提供对各类别字段标签（包括自定义标签）的调用，支持</w:t>
      </w:r>
      <w:r w:rsidRPr="002124CA">
        <w:rPr>
          <w:rFonts w:ascii="仿宋" w:eastAsia="仿宋" w:hAnsi="仿宋" w:cs="仿宋"/>
          <w:color w:val="000000"/>
          <w:sz w:val="34"/>
          <w:szCs w:val="34"/>
        </w:rPr>
        <w:t>JS</w:t>
      </w:r>
      <w:r w:rsidRPr="002124CA">
        <w:rPr>
          <w:rFonts w:ascii="仿宋" w:eastAsia="仿宋" w:hAnsi="仿宋" w:cs="仿宋" w:hint="eastAsia"/>
          <w:color w:val="000000"/>
          <w:sz w:val="34"/>
          <w:szCs w:val="34"/>
        </w:rPr>
        <w:t>、</w:t>
      </w:r>
      <w:r w:rsidRPr="002124CA">
        <w:rPr>
          <w:rFonts w:ascii="仿宋" w:eastAsia="仿宋" w:hAnsi="仿宋" w:cs="仿宋"/>
          <w:color w:val="000000"/>
          <w:sz w:val="34"/>
          <w:szCs w:val="34"/>
        </w:rPr>
        <w:t>HTML5</w:t>
      </w:r>
      <w:r w:rsidRPr="002124CA">
        <w:rPr>
          <w:rFonts w:ascii="仿宋" w:eastAsia="仿宋" w:hAnsi="仿宋" w:cs="仿宋" w:hint="eastAsia"/>
          <w:color w:val="000000"/>
          <w:sz w:val="34"/>
          <w:szCs w:val="34"/>
        </w:rPr>
        <w:t>样式定义；</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lastRenderedPageBreak/>
        <w:t>10</w:t>
      </w:r>
      <w:r w:rsidRPr="002124CA">
        <w:rPr>
          <w:rFonts w:ascii="仿宋" w:eastAsia="仿宋" w:hAnsi="仿宋" w:cs="仿宋" w:hint="eastAsia"/>
          <w:color w:val="000000"/>
          <w:sz w:val="34"/>
          <w:szCs w:val="34"/>
        </w:rPr>
        <w:t>）支持模板的快速预览功能，未发布之前就可看到页面样式效果。</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11</w:t>
      </w:r>
      <w:r w:rsidRPr="002124CA">
        <w:rPr>
          <w:rFonts w:ascii="仿宋" w:eastAsia="仿宋" w:hAnsi="仿宋" w:cs="仿宋" w:hint="eastAsia"/>
          <w:color w:val="000000"/>
          <w:sz w:val="34"/>
          <w:szCs w:val="34"/>
        </w:rPr>
        <w:t>）模板需支持</w:t>
      </w:r>
      <w:r w:rsidRPr="002124CA">
        <w:rPr>
          <w:rFonts w:ascii="仿宋" w:eastAsia="仿宋" w:hAnsi="仿宋" w:cs="仿宋"/>
          <w:color w:val="000000"/>
          <w:sz w:val="34"/>
          <w:szCs w:val="34"/>
        </w:rPr>
        <w:t>Html5+DIV+CSS3</w:t>
      </w:r>
      <w:r w:rsidRPr="002124CA">
        <w:rPr>
          <w:rFonts w:ascii="仿宋" w:eastAsia="仿宋" w:hAnsi="仿宋" w:cs="仿宋" w:hint="eastAsia"/>
          <w:color w:val="000000"/>
          <w:sz w:val="34"/>
          <w:szCs w:val="34"/>
        </w:rPr>
        <w:t>组合设计。</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12</w:t>
      </w:r>
      <w:r w:rsidRPr="002124CA">
        <w:rPr>
          <w:rFonts w:ascii="仿宋" w:eastAsia="仿宋" w:hAnsi="仿宋" w:cs="仿宋" w:hint="eastAsia"/>
          <w:color w:val="000000"/>
          <w:sz w:val="34"/>
          <w:szCs w:val="34"/>
        </w:rPr>
        <w:t>）模板能够支持</w:t>
      </w:r>
      <w:r w:rsidRPr="002124CA">
        <w:rPr>
          <w:rFonts w:ascii="仿宋" w:eastAsia="仿宋" w:hAnsi="仿宋" w:cs="仿宋"/>
          <w:color w:val="000000"/>
          <w:sz w:val="34"/>
          <w:szCs w:val="34"/>
        </w:rPr>
        <w:t>JS+Jquery</w:t>
      </w:r>
      <w:r w:rsidRPr="002124CA">
        <w:rPr>
          <w:rFonts w:ascii="仿宋" w:eastAsia="仿宋" w:hAnsi="仿宋" w:cs="仿宋" w:hint="eastAsia"/>
          <w:color w:val="000000"/>
          <w:sz w:val="34"/>
          <w:szCs w:val="34"/>
        </w:rPr>
        <w:t>程序嵌入。</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13</w:t>
      </w:r>
      <w:r w:rsidRPr="002124CA">
        <w:rPr>
          <w:rFonts w:ascii="仿宋" w:eastAsia="仿宋" w:hAnsi="仿宋" w:cs="仿宋" w:hint="eastAsia"/>
          <w:color w:val="000000"/>
          <w:sz w:val="34"/>
          <w:szCs w:val="34"/>
        </w:rPr>
        <w:t>）模板单元设置代码需符合</w:t>
      </w:r>
      <w:r w:rsidRPr="002124CA">
        <w:rPr>
          <w:rFonts w:ascii="仿宋" w:eastAsia="仿宋" w:hAnsi="仿宋" w:cs="仿宋"/>
          <w:color w:val="000000"/>
          <w:sz w:val="34"/>
          <w:szCs w:val="34"/>
        </w:rPr>
        <w:t>Html5</w:t>
      </w:r>
      <w:r w:rsidRPr="002124CA">
        <w:rPr>
          <w:rFonts w:ascii="仿宋" w:eastAsia="仿宋" w:hAnsi="仿宋" w:cs="仿宋" w:hint="eastAsia"/>
          <w:color w:val="000000"/>
          <w:sz w:val="34"/>
          <w:szCs w:val="34"/>
        </w:rPr>
        <w:t>规范。</w:t>
      </w:r>
    </w:p>
    <w:p w:rsidR="00994669" w:rsidRPr="002124CA" w:rsidRDefault="001F0006">
      <w:pPr>
        <w:spacing w:line="588" w:lineRule="exact"/>
        <w:ind w:firstLineChars="200" w:firstLine="683"/>
        <w:rPr>
          <w:rFonts w:ascii="仿宋" w:eastAsia="仿宋" w:hAnsi="仿宋" w:cs="Times New Roman"/>
          <w:b/>
          <w:bCs/>
          <w:color w:val="000000"/>
          <w:sz w:val="34"/>
          <w:szCs w:val="34"/>
        </w:rPr>
      </w:pPr>
      <w:r w:rsidRPr="002124CA">
        <w:rPr>
          <w:rFonts w:ascii="仿宋" w:eastAsia="仿宋" w:hAnsi="仿宋" w:cs="仿宋"/>
          <w:b/>
          <w:bCs/>
          <w:color w:val="000000"/>
          <w:sz w:val="34"/>
          <w:szCs w:val="34"/>
        </w:rPr>
        <w:t>5.</w:t>
      </w:r>
      <w:r w:rsidRPr="002124CA">
        <w:rPr>
          <w:rFonts w:ascii="仿宋" w:eastAsia="仿宋" w:hAnsi="仿宋" w:cs="仿宋" w:hint="eastAsia"/>
          <w:b/>
          <w:bCs/>
          <w:color w:val="000000"/>
          <w:sz w:val="34"/>
          <w:szCs w:val="34"/>
        </w:rPr>
        <w:t>权限管理</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1</w:t>
      </w:r>
      <w:r w:rsidRPr="002124CA">
        <w:rPr>
          <w:rFonts w:ascii="仿宋" w:eastAsia="仿宋" w:hAnsi="仿宋" w:cs="仿宋" w:hint="eastAsia"/>
          <w:color w:val="000000"/>
          <w:sz w:val="34"/>
          <w:szCs w:val="34"/>
        </w:rPr>
        <w:t>）支持对角色、机构、职务的权限控制。</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2</w:t>
      </w:r>
      <w:r w:rsidRPr="002124CA">
        <w:rPr>
          <w:rFonts w:ascii="仿宋" w:eastAsia="仿宋" w:hAnsi="仿宋" w:cs="仿宋" w:hint="eastAsia"/>
          <w:color w:val="000000"/>
          <w:sz w:val="34"/>
          <w:szCs w:val="34"/>
        </w:rPr>
        <w:t>）支持功能菜单权限，网站管理权限，以及栏目、模板、信息管理的动态权限设置。</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3</w:t>
      </w:r>
      <w:r w:rsidRPr="002124CA">
        <w:rPr>
          <w:rFonts w:ascii="仿宋" w:eastAsia="仿宋" w:hAnsi="仿宋" w:cs="仿宋" w:hint="eastAsia"/>
          <w:color w:val="000000"/>
          <w:sz w:val="34"/>
          <w:szCs w:val="34"/>
        </w:rPr>
        <w:t>）按实际的机构管辖体系，支持系统管理员、机构管理员、普通用户的从属关系定义。</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4</w:t>
      </w:r>
      <w:r w:rsidRPr="002124CA">
        <w:rPr>
          <w:rFonts w:ascii="仿宋" w:eastAsia="仿宋" w:hAnsi="仿宋" w:cs="仿宋" w:hint="eastAsia"/>
          <w:color w:val="000000"/>
          <w:sz w:val="34"/>
          <w:szCs w:val="34"/>
        </w:rPr>
        <w:t>）支持对菜单、个人界面风格的自定义控制。</w:t>
      </w:r>
    </w:p>
    <w:p w:rsidR="00994669" w:rsidRPr="002124CA" w:rsidRDefault="001F0006">
      <w:pPr>
        <w:spacing w:line="588" w:lineRule="exact"/>
        <w:ind w:firstLineChars="200" w:firstLine="683"/>
        <w:rPr>
          <w:rFonts w:ascii="仿宋" w:eastAsia="仿宋" w:hAnsi="仿宋" w:cs="Times New Roman"/>
          <w:b/>
          <w:bCs/>
          <w:color w:val="000000"/>
          <w:sz w:val="34"/>
          <w:szCs w:val="34"/>
        </w:rPr>
      </w:pPr>
      <w:r w:rsidRPr="002124CA">
        <w:rPr>
          <w:rFonts w:ascii="仿宋" w:eastAsia="仿宋" w:hAnsi="仿宋" w:cs="仿宋"/>
          <w:b/>
          <w:bCs/>
          <w:color w:val="000000"/>
          <w:sz w:val="34"/>
          <w:szCs w:val="34"/>
        </w:rPr>
        <w:t>6.</w:t>
      </w:r>
      <w:r w:rsidRPr="002124CA">
        <w:rPr>
          <w:rFonts w:ascii="仿宋" w:eastAsia="仿宋" w:hAnsi="仿宋" w:cs="仿宋" w:hint="eastAsia"/>
          <w:b/>
          <w:bCs/>
          <w:color w:val="000000"/>
          <w:sz w:val="34"/>
          <w:szCs w:val="34"/>
        </w:rPr>
        <w:t>用户管理</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提供完整的用户管理功能，可对站点内容数据的访问、使用、发布进行机构、角色、人员的配置，动态的实现不同机构、不同时间、不同任务的灵活安排。在保证专有数据安全的同时构建多组织信息协作的模型。</w:t>
      </w:r>
    </w:p>
    <w:p w:rsidR="00994669" w:rsidRPr="002124CA" w:rsidRDefault="001F0006">
      <w:pPr>
        <w:spacing w:line="588" w:lineRule="exact"/>
        <w:ind w:firstLineChars="200" w:firstLine="683"/>
        <w:rPr>
          <w:rFonts w:ascii="仿宋" w:eastAsia="仿宋" w:hAnsi="仿宋" w:cs="Times New Roman"/>
          <w:b/>
          <w:bCs/>
          <w:color w:val="000000"/>
          <w:sz w:val="34"/>
          <w:szCs w:val="34"/>
        </w:rPr>
      </w:pPr>
      <w:r w:rsidRPr="002124CA">
        <w:rPr>
          <w:rFonts w:ascii="仿宋" w:eastAsia="仿宋" w:hAnsi="仿宋" w:cs="仿宋"/>
          <w:b/>
          <w:bCs/>
          <w:color w:val="000000"/>
          <w:sz w:val="34"/>
          <w:szCs w:val="34"/>
        </w:rPr>
        <w:t>7.</w:t>
      </w:r>
      <w:r w:rsidRPr="002124CA">
        <w:rPr>
          <w:rFonts w:ascii="仿宋" w:eastAsia="仿宋" w:hAnsi="仿宋" w:cs="仿宋" w:hint="eastAsia"/>
          <w:b/>
          <w:bCs/>
          <w:color w:val="000000"/>
          <w:sz w:val="34"/>
          <w:szCs w:val="34"/>
        </w:rPr>
        <w:t>内容发布</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1</w:t>
      </w:r>
      <w:r w:rsidRPr="002124CA">
        <w:rPr>
          <w:rFonts w:ascii="仿宋" w:eastAsia="仿宋" w:hAnsi="仿宋" w:cs="仿宋" w:hint="eastAsia"/>
          <w:color w:val="000000"/>
          <w:sz w:val="34"/>
          <w:szCs w:val="34"/>
        </w:rPr>
        <w:t>）不同站点可发布到不同的</w:t>
      </w:r>
      <w:r w:rsidRPr="002124CA">
        <w:rPr>
          <w:rFonts w:ascii="仿宋" w:eastAsia="仿宋" w:hAnsi="仿宋" w:cs="仿宋"/>
          <w:color w:val="000000"/>
          <w:sz w:val="34"/>
          <w:szCs w:val="34"/>
        </w:rPr>
        <w:t>Web</w:t>
      </w:r>
      <w:r w:rsidRPr="002124CA">
        <w:rPr>
          <w:rFonts w:ascii="仿宋" w:eastAsia="仿宋" w:hAnsi="仿宋" w:cs="仿宋" w:hint="eastAsia"/>
          <w:color w:val="000000"/>
          <w:sz w:val="34"/>
          <w:szCs w:val="34"/>
        </w:rPr>
        <w:t>服务器，图片、附件由系统自动发布至</w:t>
      </w:r>
      <w:r w:rsidRPr="002124CA">
        <w:rPr>
          <w:rFonts w:ascii="仿宋" w:eastAsia="仿宋" w:hAnsi="仿宋" w:cs="仿宋"/>
          <w:color w:val="000000"/>
          <w:sz w:val="34"/>
          <w:szCs w:val="34"/>
        </w:rPr>
        <w:t>Web</w:t>
      </w:r>
      <w:r w:rsidRPr="002124CA">
        <w:rPr>
          <w:rFonts w:ascii="仿宋" w:eastAsia="仿宋" w:hAnsi="仿宋" w:cs="仿宋" w:hint="eastAsia"/>
          <w:color w:val="000000"/>
          <w:sz w:val="34"/>
          <w:szCs w:val="34"/>
        </w:rPr>
        <w:t>服务器（包括模板中的图片），无需人工干预，网站发布以后台方式运行，系统提供监控功能，对待发、执行、完成、错误队列实现全方位监控，可优先发</w:t>
      </w:r>
      <w:r w:rsidRPr="002124CA">
        <w:rPr>
          <w:rFonts w:ascii="仿宋" w:eastAsia="仿宋" w:hAnsi="仿宋" w:cs="仿宋" w:hint="eastAsia"/>
          <w:color w:val="000000"/>
          <w:sz w:val="34"/>
          <w:szCs w:val="34"/>
        </w:rPr>
        <w:lastRenderedPageBreak/>
        <w:t>布指定栏目。</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2)</w:t>
      </w:r>
      <w:r w:rsidRPr="002124CA">
        <w:rPr>
          <w:rFonts w:ascii="仿宋" w:eastAsia="仿宋" w:hAnsi="仿宋" w:cs="仿宋" w:hint="eastAsia"/>
          <w:color w:val="000000"/>
          <w:sz w:val="34"/>
          <w:szCs w:val="34"/>
        </w:rPr>
        <w:t>支持多种发布方式，包括本地发布、加密发布、配置文件发布、</w:t>
      </w:r>
      <w:r w:rsidRPr="002124CA">
        <w:rPr>
          <w:rFonts w:ascii="仿宋" w:eastAsia="仿宋" w:hAnsi="仿宋" w:cs="仿宋"/>
          <w:color w:val="000000"/>
          <w:sz w:val="34"/>
          <w:szCs w:val="34"/>
        </w:rPr>
        <w:t>MQ</w:t>
      </w:r>
      <w:r w:rsidRPr="002124CA">
        <w:rPr>
          <w:rFonts w:ascii="仿宋" w:eastAsia="仿宋" w:hAnsi="仿宋" w:cs="仿宋" w:hint="eastAsia"/>
          <w:color w:val="000000"/>
          <w:sz w:val="34"/>
          <w:szCs w:val="34"/>
        </w:rPr>
        <w:t>中间件发布等，同时支持自定义加密端口号，提高文件传输安全性。</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3</w:t>
      </w:r>
      <w:r w:rsidRPr="002124CA">
        <w:rPr>
          <w:rFonts w:ascii="仿宋" w:eastAsia="仿宋" w:hAnsi="仿宋" w:cs="仿宋" w:hint="eastAsia"/>
          <w:color w:val="000000"/>
          <w:sz w:val="34"/>
          <w:szCs w:val="34"/>
        </w:rPr>
        <w:t>）支持定时、自动、手工发布，并以后台方式运行。</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4</w:t>
      </w:r>
      <w:r w:rsidRPr="002124CA">
        <w:rPr>
          <w:rFonts w:ascii="仿宋" w:eastAsia="仿宋" w:hAnsi="仿宋" w:cs="仿宋" w:hint="eastAsia"/>
          <w:color w:val="000000"/>
          <w:sz w:val="34"/>
          <w:szCs w:val="34"/>
        </w:rPr>
        <w:t>）手工发布方式支持增量发布、完全发布、单篇文档、批量发布、即时发布等多种发布方式。</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5</w:t>
      </w:r>
      <w:r w:rsidRPr="002124CA">
        <w:rPr>
          <w:rFonts w:ascii="仿宋" w:eastAsia="仿宋" w:hAnsi="仿宋" w:cs="仿宋" w:hint="eastAsia"/>
          <w:color w:val="000000"/>
          <w:sz w:val="34"/>
          <w:szCs w:val="34"/>
        </w:rPr>
        <w:t>）支持系统运行基础环境进行实时监控，并能以图形化仪表盘形式进行展现。</w:t>
      </w:r>
    </w:p>
    <w:p w:rsidR="00994669" w:rsidRPr="002124CA" w:rsidRDefault="001F0006">
      <w:pPr>
        <w:spacing w:line="588" w:lineRule="exact"/>
        <w:ind w:firstLineChars="200" w:firstLine="683"/>
        <w:rPr>
          <w:rFonts w:ascii="仿宋" w:eastAsia="仿宋" w:hAnsi="仿宋" w:cs="Times New Roman"/>
          <w:b/>
          <w:bCs/>
          <w:color w:val="000000"/>
          <w:sz w:val="34"/>
          <w:szCs w:val="34"/>
        </w:rPr>
      </w:pPr>
      <w:r w:rsidRPr="002124CA">
        <w:rPr>
          <w:rFonts w:ascii="仿宋" w:eastAsia="仿宋" w:hAnsi="仿宋" w:cs="仿宋"/>
          <w:b/>
          <w:bCs/>
          <w:color w:val="000000"/>
          <w:sz w:val="34"/>
          <w:szCs w:val="34"/>
        </w:rPr>
        <w:t>8.</w:t>
      </w:r>
      <w:r w:rsidRPr="002124CA">
        <w:rPr>
          <w:rFonts w:ascii="仿宋" w:eastAsia="仿宋" w:hAnsi="仿宋" w:cs="仿宋" w:hint="eastAsia"/>
          <w:b/>
          <w:bCs/>
          <w:color w:val="000000"/>
          <w:sz w:val="34"/>
          <w:szCs w:val="34"/>
        </w:rPr>
        <w:t>文档管理</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提供对网站中的图片、</w:t>
      </w:r>
      <w:r w:rsidRPr="002124CA">
        <w:rPr>
          <w:rFonts w:ascii="仿宋" w:eastAsia="仿宋" w:hAnsi="仿宋" w:cs="仿宋"/>
          <w:color w:val="000000"/>
          <w:sz w:val="34"/>
          <w:szCs w:val="34"/>
        </w:rPr>
        <w:t>Flash</w:t>
      </w:r>
      <w:r w:rsidRPr="002124CA">
        <w:rPr>
          <w:rFonts w:ascii="仿宋" w:eastAsia="仿宋" w:hAnsi="仿宋" w:cs="仿宋" w:hint="eastAsia"/>
          <w:color w:val="000000"/>
          <w:sz w:val="34"/>
          <w:szCs w:val="34"/>
        </w:rPr>
        <w:t>、视频、附件等媒体文件的管理，包括类别设置、权限设置、共享设置、接收呈送设置等功能。</w:t>
      </w:r>
    </w:p>
    <w:p w:rsidR="00994669" w:rsidRPr="002124CA" w:rsidRDefault="001F0006">
      <w:pPr>
        <w:spacing w:line="588" w:lineRule="exact"/>
        <w:ind w:firstLineChars="200" w:firstLine="683"/>
        <w:rPr>
          <w:rFonts w:ascii="仿宋" w:eastAsia="仿宋" w:hAnsi="仿宋" w:cs="Times New Roman"/>
          <w:color w:val="000000"/>
          <w:sz w:val="34"/>
          <w:szCs w:val="34"/>
        </w:rPr>
      </w:pPr>
      <w:r w:rsidRPr="002124CA">
        <w:rPr>
          <w:rFonts w:ascii="仿宋" w:eastAsia="仿宋" w:hAnsi="仿宋" w:cs="仿宋"/>
          <w:b/>
          <w:bCs/>
          <w:color w:val="000000"/>
          <w:sz w:val="34"/>
          <w:szCs w:val="34"/>
        </w:rPr>
        <w:t>9.</w:t>
      </w:r>
      <w:r w:rsidRPr="002124CA">
        <w:rPr>
          <w:rFonts w:ascii="仿宋" w:eastAsia="仿宋" w:hAnsi="仿宋" w:cs="仿宋" w:hint="eastAsia"/>
          <w:b/>
          <w:bCs/>
          <w:color w:val="000000"/>
          <w:sz w:val="34"/>
          <w:szCs w:val="34"/>
        </w:rPr>
        <w:t>待办事项</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对于需要审核的信息，需要答复的留言集中展现，方便审核人员集中处理。</w:t>
      </w:r>
    </w:p>
    <w:p w:rsidR="00994669" w:rsidRPr="002124CA" w:rsidRDefault="001F0006">
      <w:pPr>
        <w:spacing w:line="588" w:lineRule="exact"/>
        <w:ind w:firstLineChars="200" w:firstLine="683"/>
        <w:rPr>
          <w:rFonts w:ascii="仿宋" w:eastAsia="仿宋" w:hAnsi="仿宋" w:cs="Times New Roman"/>
          <w:b/>
          <w:bCs/>
          <w:color w:val="000000"/>
          <w:sz w:val="34"/>
          <w:szCs w:val="34"/>
        </w:rPr>
      </w:pPr>
      <w:r w:rsidRPr="002124CA">
        <w:rPr>
          <w:rFonts w:ascii="仿宋" w:eastAsia="仿宋" w:hAnsi="仿宋" w:cs="仿宋"/>
          <w:b/>
          <w:bCs/>
          <w:color w:val="000000"/>
          <w:sz w:val="34"/>
          <w:szCs w:val="34"/>
        </w:rPr>
        <w:t>10.</w:t>
      </w:r>
      <w:r w:rsidRPr="002124CA">
        <w:rPr>
          <w:rFonts w:ascii="仿宋" w:eastAsia="仿宋" w:hAnsi="仿宋" w:cs="仿宋" w:hint="eastAsia"/>
          <w:b/>
          <w:bCs/>
          <w:color w:val="000000"/>
          <w:sz w:val="34"/>
          <w:szCs w:val="34"/>
        </w:rPr>
        <w:t>参数设置</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1</w:t>
      </w:r>
      <w:r w:rsidRPr="002124CA">
        <w:rPr>
          <w:rFonts w:ascii="仿宋" w:eastAsia="仿宋" w:hAnsi="仿宋" w:cs="仿宋" w:hint="eastAsia"/>
          <w:color w:val="000000"/>
          <w:sz w:val="34"/>
          <w:szCs w:val="34"/>
        </w:rPr>
        <w:t>）提供对网站模板、频道、媒体文件、外挂模块的权限设置；</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2</w:t>
      </w:r>
      <w:r w:rsidRPr="002124CA">
        <w:rPr>
          <w:rFonts w:ascii="仿宋" w:eastAsia="仿宋" w:hAnsi="仿宋" w:cs="仿宋" w:hint="eastAsia"/>
          <w:color w:val="000000"/>
          <w:sz w:val="34"/>
          <w:szCs w:val="34"/>
        </w:rPr>
        <w:t>）提供对外部用户的管理，包括级别、权限等设置，实现网站系统维护体系的建立；</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3</w:t>
      </w:r>
      <w:r w:rsidRPr="002124CA">
        <w:rPr>
          <w:rFonts w:ascii="仿宋" w:eastAsia="仿宋" w:hAnsi="仿宋" w:cs="仿宋" w:hint="eastAsia"/>
          <w:color w:val="000000"/>
          <w:sz w:val="34"/>
          <w:szCs w:val="34"/>
        </w:rPr>
        <w:t>）提供文字、图片水印功能，能够自由自定义水印类</w:t>
      </w:r>
      <w:r w:rsidRPr="002124CA">
        <w:rPr>
          <w:rFonts w:ascii="仿宋" w:eastAsia="仿宋" w:hAnsi="仿宋" w:cs="仿宋" w:hint="eastAsia"/>
          <w:color w:val="000000"/>
          <w:sz w:val="34"/>
          <w:szCs w:val="34"/>
        </w:rPr>
        <w:lastRenderedPageBreak/>
        <w:t>型、大小、位置、透明度等；</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4</w:t>
      </w:r>
      <w:r w:rsidRPr="002124CA">
        <w:rPr>
          <w:rFonts w:ascii="仿宋" w:eastAsia="仿宋" w:hAnsi="仿宋" w:cs="仿宋" w:hint="eastAsia"/>
          <w:color w:val="000000"/>
          <w:sz w:val="34"/>
          <w:szCs w:val="34"/>
        </w:rPr>
        <w:t>）支持网站敏感词过滤；</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5</w:t>
      </w:r>
      <w:r w:rsidRPr="002124CA">
        <w:rPr>
          <w:rFonts w:ascii="仿宋" w:eastAsia="仿宋" w:hAnsi="仿宋" w:cs="仿宋" w:hint="eastAsia"/>
          <w:color w:val="000000"/>
          <w:sz w:val="34"/>
          <w:szCs w:val="34"/>
        </w:rPr>
        <w:t>）提供作者、信息来源的设置管理，并具有默认值设定功能。</w:t>
      </w:r>
    </w:p>
    <w:p w:rsidR="00994669" w:rsidRPr="002124CA" w:rsidRDefault="001F0006">
      <w:pPr>
        <w:spacing w:line="588" w:lineRule="exact"/>
        <w:ind w:firstLineChars="200" w:firstLine="683"/>
        <w:rPr>
          <w:rFonts w:ascii="仿宋" w:eastAsia="仿宋" w:hAnsi="仿宋" w:cs="Times New Roman"/>
          <w:b/>
          <w:bCs/>
          <w:color w:val="000000"/>
          <w:sz w:val="34"/>
          <w:szCs w:val="34"/>
        </w:rPr>
      </w:pPr>
      <w:r w:rsidRPr="002124CA">
        <w:rPr>
          <w:rFonts w:ascii="仿宋" w:eastAsia="仿宋" w:hAnsi="仿宋" w:cs="仿宋"/>
          <w:b/>
          <w:bCs/>
          <w:color w:val="000000"/>
          <w:sz w:val="34"/>
          <w:szCs w:val="34"/>
        </w:rPr>
        <w:t>11.</w:t>
      </w:r>
      <w:r w:rsidRPr="002124CA">
        <w:rPr>
          <w:rFonts w:ascii="仿宋" w:eastAsia="仿宋" w:hAnsi="仿宋" w:cs="仿宋" w:hint="eastAsia"/>
          <w:b/>
          <w:bCs/>
          <w:color w:val="000000"/>
          <w:sz w:val="34"/>
          <w:szCs w:val="34"/>
        </w:rPr>
        <w:t>错别字纠错</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系统必须具有错别字纠错功能，能够提供各站点内容发布前的检查纠错。</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1</w:t>
      </w:r>
      <w:r w:rsidRPr="002124CA">
        <w:rPr>
          <w:rFonts w:ascii="仿宋" w:eastAsia="仿宋" w:hAnsi="仿宋" w:cs="仿宋" w:hint="eastAsia"/>
          <w:color w:val="000000"/>
          <w:sz w:val="34"/>
          <w:szCs w:val="34"/>
        </w:rPr>
        <w:t>）信息编辑时提供一键纠错功能实现对即将发布的稿件进行全文纠错，同时可通过自动</w:t>
      </w:r>
      <w:r w:rsidRPr="002124CA">
        <w:rPr>
          <w:rFonts w:ascii="仿宋" w:eastAsia="仿宋" w:hAnsi="仿宋" w:cs="仿宋"/>
          <w:color w:val="000000"/>
          <w:sz w:val="34"/>
          <w:szCs w:val="34"/>
        </w:rPr>
        <w:t>/</w:t>
      </w:r>
      <w:r w:rsidRPr="002124CA">
        <w:rPr>
          <w:rFonts w:ascii="仿宋" w:eastAsia="仿宋" w:hAnsi="仿宋" w:cs="仿宋" w:hint="eastAsia"/>
          <w:color w:val="000000"/>
          <w:sz w:val="34"/>
          <w:szCs w:val="34"/>
        </w:rPr>
        <w:t>手动替换功能实现对标题、正文、摘要和自定义字段中的错误进行一键修订。</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2</w:t>
      </w:r>
      <w:r w:rsidRPr="002124CA">
        <w:rPr>
          <w:rFonts w:ascii="仿宋" w:eastAsia="仿宋" w:hAnsi="仿宋" w:cs="仿宋" w:hint="eastAsia"/>
          <w:color w:val="000000"/>
          <w:sz w:val="34"/>
          <w:szCs w:val="34"/>
        </w:rPr>
        <w:t>）对网站内容发布、政务公开、专项工作等除提供文字、语法、语义和标点符号等自动识别纠错外，对国家领导姓名、排序等亦可实现自动纠错。</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3</w:t>
      </w:r>
      <w:r w:rsidRPr="002124CA">
        <w:rPr>
          <w:rFonts w:ascii="仿宋" w:eastAsia="仿宋" w:hAnsi="仿宋" w:cs="仿宋" w:hint="eastAsia"/>
          <w:color w:val="000000"/>
          <w:sz w:val="34"/>
          <w:szCs w:val="34"/>
        </w:rPr>
        <w:t>）系统应具备自定义词库功能，集成专业海量词库，可定义本单位专有词库。具备汉语切分、汉语语法分析、汉语依存关系分析等优秀的中文智能技术。</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4</w:t>
      </w:r>
      <w:r w:rsidRPr="002124CA">
        <w:rPr>
          <w:rFonts w:ascii="仿宋" w:eastAsia="仿宋" w:hAnsi="仿宋" w:cs="仿宋" w:hint="eastAsia"/>
          <w:color w:val="000000"/>
          <w:sz w:val="34"/>
          <w:szCs w:val="34"/>
        </w:rPr>
        <w:t>）系统应能精确校对领导人姓名职务和领导人排序错误、精确校对涉及台湾和其他敏感的政治性错误、可自定义领导人职务库。系统提供对网站发布后的内容进行错别字筛查，对网站按全部站点页面、栏目页面进行全文错别字扫描。</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5</w:t>
      </w:r>
      <w:r w:rsidRPr="002124CA">
        <w:rPr>
          <w:rFonts w:ascii="仿宋" w:eastAsia="仿宋" w:hAnsi="仿宋" w:cs="仿宋" w:hint="eastAsia"/>
          <w:color w:val="000000"/>
          <w:sz w:val="34"/>
          <w:szCs w:val="34"/>
        </w:rPr>
        <w:t>）系统应能精确校对错别字、多字少字、搭配、也作、曾用词，部分语法、英文、标点、数字、异形词和重句等各</w:t>
      </w:r>
      <w:r w:rsidRPr="002124CA">
        <w:rPr>
          <w:rFonts w:ascii="仿宋" w:eastAsia="仿宋" w:hAnsi="仿宋" w:cs="仿宋" w:hint="eastAsia"/>
          <w:color w:val="000000"/>
          <w:sz w:val="34"/>
          <w:szCs w:val="34"/>
        </w:rPr>
        <w:lastRenderedPageBreak/>
        <w:t>类错误。</w:t>
      </w:r>
    </w:p>
    <w:p w:rsidR="00994669" w:rsidRPr="002124CA" w:rsidRDefault="001F0006">
      <w:pPr>
        <w:spacing w:line="588" w:lineRule="exact"/>
        <w:ind w:firstLineChars="200" w:firstLine="683"/>
        <w:rPr>
          <w:rFonts w:ascii="仿宋" w:eastAsia="仿宋" w:hAnsi="仿宋" w:cs="Times New Roman"/>
          <w:b/>
          <w:bCs/>
          <w:color w:val="000000"/>
          <w:sz w:val="34"/>
          <w:szCs w:val="34"/>
        </w:rPr>
      </w:pPr>
      <w:r w:rsidRPr="002124CA">
        <w:rPr>
          <w:rFonts w:ascii="仿宋" w:eastAsia="仿宋" w:hAnsi="仿宋" w:cs="仿宋"/>
          <w:b/>
          <w:bCs/>
          <w:color w:val="000000"/>
          <w:sz w:val="34"/>
          <w:szCs w:val="34"/>
        </w:rPr>
        <w:t>12.</w:t>
      </w:r>
      <w:r w:rsidRPr="002124CA">
        <w:rPr>
          <w:rFonts w:ascii="仿宋" w:eastAsia="仿宋" w:hAnsi="仿宋" w:cs="仿宋" w:hint="eastAsia"/>
          <w:b/>
          <w:bCs/>
          <w:color w:val="000000"/>
          <w:sz w:val="34"/>
          <w:szCs w:val="34"/>
        </w:rPr>
        <w:t>日志管理</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提供操作日志管理，包括每个用户操作的每个动作，可被系统自动记录。对于系统定义的日志类型，不允许一般用户删除。日志管理可以由具有日志管理操作权限的用户或系统管理员操作。具备时间、操作内容查询功能。</w:t>
      </w:r>
    </w:p>
    <w:p w:rsidR="00994669" w:rsidRPr="002124CA" w:rsidRDefault="001F0006">
      <w:pPr>
        <w:spacing w:line="588" w:lineRule="exact"/>
        <w:ind w:firstLineChars="200" w:firstLine="683"/>
        <w:rPr>
          <w:rFonts w:ascii="仿宋" w:eastAsia="仿宋" w:hAnsi="仿宋" w:cs="Times New Roman"/>
          <w:b/>
          <w:bCs/>
          <w:color w:val="000000"/>
          <w:sz w:val="34"/>
          <w:szCs w:val="34"/>
        </w:rPr>
      </w:pPr>
      <w:r w:rsidRPr="002124CA">
        <w:rPr>
          <w:rFonts w:ascii="仿宋" w:eastAsia="仿宋" w:hAnsi="仿宋" w:cs="仿宋"/>
          <w:b/>
          <w:bCs/>
          <w:color w:val="000000"/>
          <w:sz w:val="34"/>
          <w:szCs w:val="34"/>
        </w:rPr>
        <w:t>13.</w:t>
      </w:r>
      <w:r w:rsidRPr="002124CA">
        <w:rPr>
          <w:rFonts w:ascii="仿宋" w:eastAsia="仿宋" w:hAnsi="仿宋" w:cs="仿宋" w:hint="eastAsia"/>
          <w:b/>
          <w:bCs/>
          <w:color w:val="000000"/>
          <w:sz w:val="34"/>
          <w:szCs w:val="34"/>
        </w:rPr>
        <w:t>网站群绩效评估系统</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提供对部门、人员和栏目的信息加载条数进行统计，可以选择时间范围对信息加载条数统计，也可以根据输入的关键字进行统计。支持报表的生成、下载。</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1）支持对网站群对各站点、各部门进行工作量考核；</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2</w:t>
      </w:r>
      <w:r w:rsidRPr="002124CA">
        <w:rPr>
          <w:rFonts w:ascii="仿宋" w:eastAsia="仿宋" w:hAnsi="仿宋" w:cs="仿宋" w:hint="eastAsia"/>
          <w:color w:val="000000"/>
          <w:sz w:val="34"/>
          <w:szCs w:val="34"/>
        </w:rPr>
        <w:t>）要求为每个栏目分配一定的独立分值统计，可按部门、人员进行工作量分值汇总；</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3</w:t>
      </w:r>
      <w:r w:rsidRPr="002124CA">
        <w:rPr>
          <w:rFonts w:ascii="仿宋" w:eastAsia="仿宋" w:hAnsi="仿宋" w:cs="仿宋" w:hint="eastAsia"/>
          <w:color w:val="000000"/>
          <w:sz w:val="34"/>
          <w:szCs w:val="34"/>
        </w:rPr>
        <w:t>）要求能够实现按单位、时间进行情况明细查询；</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color w:val="000000"/>
          <w:sz w:val="34"/>
          <w:szCs w:val="34"/>
        </w:rPr>
        <w:t>4</w:t>
      </w:r>
      <w:r w:rsidRPr="002124CA">
        <w:rPr>
          <w:rFonts w:ascii="仿宋" w:eastAsia="仿宋" w:hAnsi="仿宋" w:cs="仿宋" w:hint="eastAsia"/>
          <w:color w:val="000000"/>
          <w:sz w:val="34"/>
          <w:szCs w:val="34"/>
        </w:rPr>
        <w:t>）在统计计分时要求能够按照信息来源和用户名进行统计计分；</w:t>
      </w:r>
      <w:r w:rsidRPr="002124CA">
        <w:rPr>
          <w:rFonts w:ascii="仿宋" w:eastAsia="仿宋" w:hAnsi="仿宋" w:cs="仿宋"/>
          <w:color w:val="000000"/>
          <w:sz w:val="34"/>
          <w:szCs w:val="34"/>
        </w:rPr>
        <w:t xml:space="preserve"> </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5</w:t>
      </w:r>
      <w:r w:rsidRPr="002124CA">
        <w:rPr>
          <w:rFonts w:ascii="仿宋" w:eastAsia="仿宋" w:hAnsi="仿宋" w:cs="仿宋" w:hint="eastAsia"/>
          <w:color w:val="000000"/>
          <w:sz w:val="34"/>
          <w:szCs w:val="34"/>
        </w:rPr>
        <w:t>）要求信息来源的部门名称跟部门用户名一一对应；</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6</w:t>
      </w:r>
      <w:r w:rsidRPr="002124CA">
        <w:rPr>
          <w:rFonts w:ascii="仿宋" w:eastAsia="仿宋" w:hAnsi="仿宋" w:cs="仿宋" w:hint="eastAsia"/>
          <w:color w:val="000000"/>
          <w:sz w:val="34"/>
          <w:szCs w:val="34"/>
        </w:rPr>
        <w:t>）支持时间段查询报表生成与</w:t>
      </w:r>
      <w:r w:rsidRPr="002124CA">
        <w:rPr>
          <w:rFonts w:ascii="仿宋" w:eastAsia="仿宋" w:hAnsi="仿宋" w:cs="仿宋"/>
          <w:color w:val="000000"/>
          <w:sz w:val="34"/>
          <w:szCs w:val="34"/>
        </w:rPr>
        <w:t>WORD</w:t>
      </w:r>
      <w:r w:rsidRPr="002124CA">
        <w:rPr>
          <w:rFonts w:ascii="仿宋" w:eastAsia="仿宋" w:hAnsi="仿宋" w:cs="仿宋" w:hint="eastAsia"/>
          <w:color w:val="000000"/>
          <w:sz w:val="34"/>
          <w:szCs w:val="34"/>
        </w:rPr>
        <w:t>、</w:t>
      </w:r>
      <w:r w:rsidRPr="002124CA">
        <w:rPr>
          <w:rFonts w:ascii="仿宋" w:eastAsia="仿宋" w:hAnsi="仿宋" w:cs="仿宋"/>
          <w:color w:val="000000"/>
          <w:sz w:val="34"/>
          <w:szCs w:val="34"/>
        </w:rPr>
        <w:t>Excel</w:t>
      </w:r>
      <w:r w:rsidRPr="002124CA">
        <w:rPr>
          <w:rFonts w:ascii="仿宋" w:eastAsia="仿宋" w:hAnsi="仿宋" w:cs="仿宋" w:hint="eastAsia"/>
          <w:color w:val="000000"/>
          <w:sz w:val="34"/>
          <w:szCs w:val="34"/>
        </w:rPr>
        <w:t>等格式文件下载。</w:t>
      </w:r>
    </w:p>
    <w:p w:rsidR="00994669" w:rsidRPr="002124CA" w:rsidRDefault="001F0006">
      <w:pPr>
        <w:spacing w:line="588" w:lineRule="exact"/>
        <w:ind w:firstLineChars="200" w:firstLine="683"/>
        <w:rPr>
          <w:rFonts w:ascii="仿宋" w:eastAsia="仿宋" w:hAnsi="仿宋" w:cs="Times New Roman"/>
          <w:b/>
          <w:bCs/>
          <w:color w:val="000000"/>
          <w:sz w:val="34"/>
          <w:szCs w:val="34"/>
        </w:rPr>
      </w:pPr>
      <w:r w:rsidRPr="002124CA">
        <w:rPr>
          <w:rFonts w:ascii="仿宋" w:eastAsia="仿宋" w:hAnsi="仿宋" w:cs="仿宋"/>
          <w:b/>
          <w:bCs/>
          <w:color w:val="000000"/>
          <w:sz w:val="34"/>
          <w:szCs w:val="34"/>
        </w:rPr>
        <w:t>14.</w:t>
      </w:r>
      <w:r w:rsidRPr="002124CA">
        <w:rPr>
          <w:rFonts w:ascii="仿宋" w:eastAsia="仿宋" w:hAnsi="仿宋" w:cs="仿宋" w:hint="eastAsia"/>
          <w:b/>
          <w:bCs/>
          <w:color w:val="000000"/>
          <w:sz w:val="34"/>
          <w:szCs w:val="34"/>
        </w:rPr>
        <w:t>自定义信息模型</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除了标准的动态信息发布模型外，系统应能提供自定义信息模型功能，以满足政府文件、法规查询等特殊格式栏目</w:t>
      </w:r>
      <w:r w:rsidRPr="002124CA">
        <w:rPr>
          <w:rFonts w:ascii="仿宋" w:eastAsia="仿宋" w:hAnsi="仿宋" w:cs="仿宋" w:hint="eastAsia"/>
          <w:color w:val="000000"/>
          <w:sz w:val="34"/>
          <w:szCs w:val="34"/>
        </w:rPr>
        <w:lastRenderedPageBreak/>
        <w:t>的建设。</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1</w:t>
      </w:r>
      <w:r w:rsidRPr="002124CA">
        <w:rPr>
          <w:rFonts w:ascii="仿宋" w:eastAsia="仿宋" w:hAnsi="仿宋" w:cs="仿宋" w:hint="eastAsia"/>
          <w:color w:val="000000"/>
          <w:sz w:val="34"/>
          <w:szCs w:val="34"/>
        </w:rPr>
        <w:t>）能够自定义信息字段，提供字段增加、修改、删除、排序等编辑功能；</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2</w:t>
      </w:r>
      <w:r w:rsidRPr="002124CA">
        <w:rPr>
          <w:rFonts w:ascii="仿宋" w:eastAsia="仿宋" w:hAnsi="仿宋" w:cs="仿宋" w:hint="eastAsia"/>
          <w:color w:val="000000"/>
          <w:sz w:val="34"/>
          <w:szCs w:val="34"/>
        </w:rPr>
        <w:t>）提供多种字段类型选择：文字、整数、小数、日期、图片、动画、附件、媒体、字典、长文本等；</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3</w:t>
      </w:r>
      <w:r w:rsidRPr="002124CA">
        <w:rPr>
          <w:rFonts w:ascii="仿宋" w:eastAsia="仿宋" w:hAnsi="仿宋" w:cs="仿宋" w:hint="eastAsia"/>
          <w:color w:val="000000"/>
          <w:sz w:val="34"/>
          <w:szCs w:val="34"/>
        </w:rPr>
        <w:t>）提供词典的多级级联功能；</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4</w:t>
      </w:r>
      <w:r w:rsidRPr="002124CA">
        <w:rPr>
          <w:rFonts w:ascii="仿宋" w:eastAsia="仿宋" w:hAnsi="仿宋" w:cs="仿宋" w:hint="eastAsia"/>
          <w:color w:val="000000"/>
          <w:sz w:val="34"/>
          <w:szCs w:val="34"/>
        </w:rPr>
        <w:t>）前台能够自由调用自定义字段进行文章正文排版显示；</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5</w:t>
      </w:r>
      <w:r w:rsidRPr="002124CA">
        <w:rPr>
          <w:rFonts w:ascii="仿宋" w:eastAsia="仿宋" w:hAnsi="仿宋" w:cs="仿宋" w:hint="eastAsia"/>
          <w:color w:val="000000"/>
          <w:sz w:val="34"/>
          <w:szCs w:val="34"/>
        </w:rPr>
        <w:t>）支持按信息字段的自定义检索，提供对检索条件、检索结果的智能设置功能。</w:t>
      </w:r>
    </w:p>
    <w:p w:rsidR="00994669" w:rsidRPr="002124CA" w:rsidRDefault="001F0006">
      <w:pPr>
        <w:spacing w:line="588" w:lineRule="exact"/>
        <w:ind w:firstLineChars="200" w:firstLine="683"/>
        <w:rPr>
          <w:rFonts w:ascii="仿宋" w:eastAsia="仿宋" w:hAnsi="仿宋" w:cs="Times New Roman"/>
          <w:b/>
          <w:bCs/>
          <w:color w:val="000000"/>
          <w:sz w:val="34"/>
          <w:szCs w:val="34"/>
        </w:rPr>
      </w:pPr>
      <w:r w:rsidRPr="002124CA">
        <w:rPr>
          <w:rFonts w:ascii="仿宋" w:eastAsia="仿宋" w:hAnsi="仿宋" w:cs="仿宋"/>
          <w:b/>
          <w:bCs/>
          <w:color w:val="000000"/>
          <w:sz w:val="34"/>
          <w:szCs w:val="34"/>
        </w:rPr>
        <w:t>15.</w:t>
      </w:r>
      <w:r w:rsidRPr="002124CA">
        <w:rPr>
          <w:rFonts w:ascii="仿宋" w:eastAsia="仿宋" w:hAnsi="仿宋" w:cs="仿宋" w:hint="eastAsia"/>
          <w:b/>
          <w:bCs/>
          <w:color w:val="000000"/>
          <w:sz w:val="34"/>
          <w:szCs w:val="34"/>
        </w:rPr>
        <w:t>无障碍访问</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为特殊群体提供网站无障碍访问服务，主要解决行为障碍（包括低视力和盲人人群等）、文化障碍，上网获取信息障碍问题，并为个性浏览习惯人士提供方便。系统应具备以下功能：</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1</w:t>
      </w:r>
      <w:r w:rsidRPr="002124CA">
        <w:rPr>
          <w:rFonts w:ascii="仿宋" w:eastAsia="仿宋" w:hAnsi="仿宋" w:cs="仿宋" w:hint="eastAsia"/>
          <w:color w:val="000000"/>
          <w:sz w:val="34"/>
          <w:szCs w:val="34"/>
        </w:rPr>
        <w:t>）网站无障碍辅助浏览</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支持关闭和开启无障碍网站浏览辅助工具，包括：主页、后退</w:t>
      </w:r>
      <w:r w:rsidRPr="002124CA">
        <w:rPr>
          <w:rFonts w:ascii="仿宋" w:eastAsia="仿宋" w:hAnsi="仿宋" w:cs="仿宋"/>
          <w:color w:val="000000"/>
          <w:sz w:val="34"/>
          <w:szCs w:val="34"/>
        </w:rPr>
        <w:t>/</w:t>
      </w:r>
      <w:r w:rsidRPr="002124CA">
        <w:rPr>
          <w:rFonts w:ascii="仿宋" w:eastAsia="仿宋" w:hAnsi="仿宋" w:cs="仿宋" w:hint="eastAsia"/>
          <w:color w:val="000000"/>
          <w:sz w:val="34"/>
          <w:szCs w:val="34"/>
        </w:rPr>
        <w:t>前进、刷新、纯文本、页面文字字体放大</w:t>
      </w:r>
      <w:r w:rsidRPr="002124CA">
        <w:rPr>
          <w:rFonts w:ascii="仿宋" w:eastAsia="仿宋" w:hAnsi="仿宋" w:cs="仿宋"/>
          <w:color w:val="000000"/>
          <w:sz w:val="34"/>
          <w:szCs w:val="34"/>
        </w:rPr>
        <w:t>/</w:t>
      </w:r>
      <w:r w:rsidRPr="002124CA">
        <w:rPr>
          <w:rFonts w:ascii="仿宋" w:eastAsia="仿宋" w:hAnsi="仿宋" w:cs="仿宋" w:hint="eastAsia"/>
          <w:color w:val="000000"/>
          <w:sz w:val="34"/>
          <w:szCs w:val="34"/>
        </w:rPr>
        <w:t>缩小、页面文字语音朗读控制按钮、辅助线阅读按钮、页面调色功能、页面界面放大</w:t>
      </w:r>
      <w:r w:rsidRPr="002124CA">
        <w:rPr>
          <w:rFonts w:ascii="仿宋" w:eastAsia="仿宋" w:hAnsi="仿宋" w:cs="仿宋"/>
          <w:color w:val="000000"/>
          <w:sz w:val="34"/>
          <w:szCs w:val="34"/>
        </w:rPr>
        <w:t>/</w:t>
      </w:r>
      <w:r w:rsidRPr="002124CA">
        <w:rPr>
          <w:rFonts w:ascii="仿宋" w:eastAsia="仿宋" w:hAnsi="仿宋" w:cs="仿宋" w:hint="eastAsia"/>
          <w:color w:val="000000"/>
          <w:sz w:val="34"/>
          <w:szCs w:val="34"/>
        </w:rPr>
        <w:t>缩小、鼠标指读</w:t>
      </w:r>
      <w:r w:rsidRPr="002124CA">
        <w:rPr>
          <w:rFonts w:ascii="仿宋" w:eastAsia="仿宋" w:hAnsi="仿宋" w:cs="仿宋"/>
          <w:color w:val="000000"/>
          <w:sz w:val="34"/>
          <w:szCs w:val="34"/>
        </w:rPr>
        <w:t>/</w:t>
      </w:r>
      <w:r w:rsidRPr="002124CA">
        <w:rPr>
          <w:rFonts w:ascii="仿宋" w:eastAsia="仿宋" w:hAnsi="仿宋" w:cs="仿宋" w:hint="eastAsia"/>
          <w:color w:val="000000"/>
          <w:sz w:val="34"/>
          <w:szCs w:val="34"/>
        </w:rPr>
        <w:t>连续朗读功能、显示屏大字体浏览功能等。</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2</w:t>
      </w:r>
      <w:r w:rsidRPr="002124CA">
        <w:rPr>
          <w:rFonts w:ascii="仿宋" w:eastAsia="仿宋" w:hAnsi="仿宋" w:cs="仿宋" w:hint="eastAsia"/>
          <w:color w:val="000000"/>
          <w:sz w:val="34"/>
          <w:szCs w:val="34"/>
        </w:rPr>
        <w:t>）智能语音阅读</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lastRenderedPageBreak/>
        <w:t>支持网站语音的暂停、重新开始，可以随时关闭</w:t>
      </w:r>
      <w:r w:rsidRPr="002124CA">
        <w:rPr>
          <w:rFonts w:ascii="仿宋" w:eastAsia="仿宋" w:hAnsi="仿宋" w:cs="仿宋"/>
          <w:color w:val="000000"/>
          <w:sz w:val="34"/>
          <w:szCs w:val="34"/>
        </w:rPr>
        <w:t>/</w:t>
      </w:r>
      <w:r w:rsidRPr="002124CA">
        <w:rPr>
          <w:rFonts w:ascii="仿宋" w:eastAsia="仿宋" w:hAnsi="仿宋" w:cs="仿宋" w:hint="eastAsia"/>
          <w:color w:val="000000"/>
          <w:sz w:val="34"/>
          <w:szCs w:val="34"/>
        </w:rPr>
        <w:t>开启语音朗读功能，也可使用简单的键盘快捷键方便地进行操作，提供语音个性化调整（音量大小和语音速度等）、网页朗读设置（连续</w:t>
      </w:r>
      <w:r w:rsidRPr="002124CA">
        <w:rPr>
          <w:rFonts w:ascii="仿宋" w:eastAsia="仿宋" w:hAnsi="仿宋" w:cs="仿宋"/>
          <w:color w:val="000000"/>
          <w:sz w:val="34"/>
          <w:szCs w:val="34"/>
        </w:rPr>
        <w:t>/</w:t>
      </w:r>
      <w:r w:rsidRPr="002124CA">
        <w:rPr>
          <w:rFonts w:ascii="仿宋" w:eastAsia="仿宋" w:hAnsi="仿宋" w:cs="仿宋" w:hint="eastAsia"/>
          <w:color w:val="000000"/>
          <w:sz w:val="34"/>
          <w:szCs w:val="34"/>
        </w:rPr>
        <w:t>指读）。</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3</w:t>
      </w:r>
      <w:r w:rsidRPr="002124CA">
        <w:rPr>
          <w:rFonts w:ascii="仿宋" w:eastAsia="仿宋" w:hAnsi="仿宋" w:cs="仿宋" w:hint="eastAsia"/>
          <w:color w:val="000000"/>
          <w:sz w:val="34"/>
          <w:szCs w:val="34"/>
        </w:rPr>
        <w:t>）盲人语音导航</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支持盲人语音导航功能，包括：数字键导航（数字键控制功能）、语音播放</w:t>
      </w:r>
      <w:r w:rsidRPr="002124CA">
        <w:rPr>
          <w:rFonts w:ascii="仿宋" w:eastAsia="仿宋" w:hAnsi="仿宋" w:cs="仿宋"/>
          <w:color w:val="000000"/>
          <w:sz w:val="34"/>
          <w:szCs w:val="34"/>
        </w:rPr>
        <w:t>/</w:t>
      </w:r>
      <w:r w:rsidRPr="002124CA">
        <w:rPr>
          <w:rFonts w:ascii="仿宋" w:eastAsia="仿宋" w:hAnsi="仿宋" w:cs="仿宋" w:hint="eastAsia"/>
          <w:color w:val="000000"/>
          <w:sz w:val="34"/>
          <w:szCs w:val="34"/>
        </w:rPr>
        <w:t>暂停控制（如空格键控制语言播放</w:t>
      </w:r>
      <w:r w:rsidRPr="002124CA">
        <w:rPr>
          <w:rFonts w:ascii="仿宋" w:eastAsia="仿宋" w:hAnsi="仿宋" w:cs="仿宋"/>
          <w:color w:val="000000"/>
          <w:sz w:val="34"/>
          <w:szCs w:val="34"/>
        </w:rPr>
        <w:t>/</w:t>
      </w:r>
      <w:r w:rsidRPr="002124CA">
        <w:rPr>
          <w:rFonts w:ascii="仿宋" w:eastAsia="仿宋" w:hAnsi="仿宋" w:cs="仿宋" w:hint="eastAsia"/>
          <w:color w:val="000000"/>
          <w:sz w:val="34"/>
          <w:szCs w:val="34"/>
        </w:rPr>
        <w:t>暂停的控制、</w:t>
      </w:r>
      <w:r w:rsidRPr="002124CA">
        <w:rPr>
          <w:rFonts w:ascii="仿宋" w:eastAsia="仿宋" w:hAnsi="仿宋" w:cs="仿宋"/>
          <w:color w:val="000000"/>
          <w:sz w:val="34"/>
          <w:szCs w:val="34"/>
        </w:rPr>
        <w:t>R</w:t>
      </w:r>
      <w:r w:rsidRPr="002124CA">
        <w:rPr>
          <w:rFonts w:ascii="仿宋" w:eastAsia="仿宋" w:hAnsi="仿宋" w:cs="仿宋" w:hint="eastAsia"/>
          <w:color w:val="000000"/>
          <w:sz w:val="34"/>
          <w:szCs w:val="34"/>
        </w:rPr>
        <w:t>键进行重听、</w:t>
      </w:r>
      <w:r w:rsidRPr="002124CA">
        <w:rPr>
          <w:rFonts w:ascii="仿宋" w:eastAsia="仿宋" w:hAnsi="仿宋" w:cs="仿宋"/>
          <w:color w:val="000000"/>
          <w:sz w:val="34"/>
          <w:szCs w:val="34"/>
        </w:rPr>
        <w:t>N/F</w:t>
      </w:r>
      <w:r w:rsidRPr="002124CA">
        <w:rPr>
          <w:rFonts w:ascii="仿宋" w:eastAsia="仿宋" w:hAnsi="仿宋" w:cs="仿宋" w:hint="eastAsia"/>
          <w:color w:val="000000"/>
          <w:sz w:val="34"/>
          <w:szCs w:val="34"/>
        </w:rPr>
        <w:t>键控制上一页</w:t>
      </w:r>
      <w:r w:rsidRPr="002124CA">
        <w:rPr>
          <w:rFonts w:ascii="仿宋" w:eastAsia="仿宋" w:hAnsi="仿宋" w:cs="仿宋"/>
          <w:color w:val="000000"/>
          <w:sz w:val="34"/>
          <w:szCs w:val="34"/>
        </w:rPr>
        <w:t>/</w:t>
      </w:r>
      <w:r w:rsidRPr="002124CA">
        <w:rPr>
          <w:rFonts w:ascii="仿宋" w:eastAsia="仿宋" w:hAnsi="仿宋" w:cs="仿宋" w:hint="eastAsia"/>
          <w:color w:val="000000"/>
          <w:sz w:val="34"/>
          <w:szCs w:val="34"/>
        </w:rPr>
        <w:t>下一页、</w:t>
      </w:r>
      <w:r w:rsidRPr="002124CA">
        <w:rPr>
          <w:rFonts w:ascii="仿宋" w:eastAsia="仿宋" w:hAnsi="仿宋" w:cs="仿宋"/>
          <w:color w:val="000000"/>
          <w:sz w:val="34"/>
          <w:szCs w:val="34"/>
        </w:rPr>
        <w:t>G</w:t>
      </w:r>
      <w:r w:rsidRPr="002124CA">
        <w:rPr>
          <w:rFonts w:ascii="仿宋" w:eastAsia="仿宋" w:hAnsi="仿宋" w:cs="仿宋" w:hint="eastAsia"/>
          <w:color w:val="000000"/>
          <w:sz w:val="34"/>
          <w:szCs w:val="34"/>
        </w:rPr>
        <w:t>键返回首页）等。</w:t>
      </w:r>
    </w:p>
    <w:p w:rsidR="00994669" w:rsidRPr="002124CA" w:rsidRDefault="001F0006">
      <w:pPr>
        <w:spacing w:line="588" w:lineRule="exact"/>
        <w:ind w:firstLineChars="200" w:firstLine="683"/>
        <w:rPr>
          <w:rFonts w:ascii="仿宋" w:eastAsia="仿宋" w:hAnsi="仿宋" w:cs="Times New Roman"/>
          <w:b/>
          <w:bCs/>
          <w:color w:val="000000"/>
          <w:sz w:val="34"/>
          <w:szCs w:val="34"/>
        </w:rPr>
      </w:pPr>
      <w:r w:rsidRPr="002124CA">
        <w:rPr>
          <w:rFonts w:ascii="仿宋" w:eastAsia="仿宋" w:hAnsi="仿宋" w:cs="仿宋"/>
          <w:b/>
          <w:bCs/>
          <w:color w:val="000000"/>
          <w:sz w:val="34"/>
          <w:szCs w:val="34"/>
        </w:rPr>
        <w:t>16.</w:t>
      </w:r>
      <w:r w:rsidRPr="002124CA">
        <w:rPr>
          <w:rFonts w:ascii="仿宋" w:eastAsia="仿宋" w:hAnsi="仿宋" w:cs="仿宋" w:hint="eastAsia"/>
          <w:b/>
          <w:bCs/>
          <w:color w:val="000000"/>
          <w:sz w:val="34"/>
          <w:szCs w:val="34"/>
        </w:rPr>
        <w:t>多语言版本</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提供繁简体转换功能，使网站同时拥有简体和繁体两个版本，要求支持网站内容的转换都是自动、动态进行的，无须任何人工参与，并能实现全部网站服务的实时、动态、双向转换。</w:t>
      </w:r>
    </w:p>
    <w:p w:rsidR="00994669" w:rsidRPr="002124CA" w:rsidRDefault="001F0006">
      <w:pPr>
        <w:pStyle w:val="2"/>
        <w:adjustRightInd w:val="0"/>
        <w:snapToGrid w:val="0"/>
        <w:spacing w:before="0" w:after="0" w:line="588" w:lineRule="exact"/>
        <w:rPr>
          <w:rFonts w:ascii="楷体" w:eastAsia="楷体" w:hAnsi="楷体" w:cs="Times New Roman"/>
          <w:b w:val="0"/>
          <w:bCs w:val="0"/>
          <w:color w:val="000000"/>
          <w:sz w:val="34"/>
          <w:szCs w:val="34"/>
        </w:rPr>
      </w:pPr>
      <w:r w:rsidRPr="002124CA">
        <w:rPr>
          <w:rFonts w:ascii="楷体" w:eastAsia="楷体" w:hAnsi="楷体" w:cs="楷体" w:hint="eastAsia"/>
          <w:b w:val="0"/>
          <w:bCs w:val="0"/>
          <w:color w:val="000000"/>
          <w:sz w:val="34"/>
          <w:szCs w:val="34"/>
        </w:rPr>
        <w:t>（二）政府信息公开系统</w:t>
      </w:r>
    </w:p>
    <w:p w:rsidR="00994669" w:rsidRPr="002124CA" w:rsidRDefault="001F0006">
      <w:pPr>
        <w:spacing w:line="588" w:lineRule="exact"/>
        <w:ind w:firstLineChars="200" w:firstLine="680"/>
        <w:rPr>
          <w:rFonts w:ascii="宋体" w:cs="宋体"/>
          <w:color w:val="000000"/>
          <w:sz w:val="24"/>
          <w:szCs w:val="24"/>
        </w:rPr>
      </w:pPr>
      <w:r w:rsidRPr="002124CA">
        <w:rPr>
          <w:rFonts w:ascii="仿宋" w:eastAsia="仿宋" w:hAnsi="仿宋" w:cs="仿宋" w:hint="eastAsia"/>
          <w:color w:val="000000"/>
          <w:sz w:val="34"/>
          <w:szCs w:val="34"/>
        </w:rPr>
        <w:t>政府信息公开系统应符合国家相关条例和国务院办公厅关于政府信息公开目录实施指引的要求。依据政府信息公开和政务公开相关要求，发布概况信息、机构职能、领导信息、文件资料、政务动态、主动公开、公开指南、年报及公开目录等，支持文件修改、废止、失效的标注，支持文件存档；支持按照单位、主题分类标签；支持文件与解读关联；支持文件原文下载。实现与国务院网站的互联互通、与各区</w:t>
      </w:r>
      <w:r w:rsidRPr="002124CA">
        <w:rPr>
          <w:rFonts w:ascii="仿宋" w:eastAsia="仿宋" w:hAnsi="仿宋" w:cs="仿宋" w:hint="eastAsia"/>
          <w:color w:val="000000"/>
          <w:sz w:val="34"/>
          <w:szCs w:val="34"/>
        </w:rPr>
        <w:lastRenderedPageBreak/>
        <w:t>政府门户网站的互联互通，及时转载国家在中国政府网公开发布的重要信息，及时准确发布政府重要会议、重要活动、重大决策信息。系统应具备以下功能：</w:t>
      </w:r>
    </w:p>
    <w:p w:rsidR="00994669" w:rsidRPr="002124CA" w:rsidRDefault="001F0006">
      <w:pPr>
        <w:spacing w:line="588" w:lineRule="exact"/>
        <w:ind w:firstLineChars="200" w:firstLine="683"/>
        <w:rPr>
          <w:rFonts w:ascii="仿宋" w:eastAsia="仿宋" w:hAnsi="仿宋" w:cs="Times New Roman"/>
          <w:b/>
          <w:bCs/>
          <w:color w:val="000000"/>
          <w:sz w:val="34"/>
          <w:szCs w:val="34"/>
        </w:rPr>
      </w:pPr>
      <w:r w:rsidRPr="002124CA">
        <w:rPr>
          <w:rFonts w:ascii="仿宋" w:eastAsia="仿宋" w:hAnsi="仿宋" w:cs="仿宋"/>
          <w:b/>
          <w:bCs/>
          <w:color w:val="000000"/>
          <w:sz w:val="34"/>
          <w:szCs w:val="34"/>
        </w:rPr>
        <w:t>1.</w:t>
      </w:r>
      <w:r w:rsidRPr="002124CA">
        <w:rPr>
          <w:rFonts w:ascii="仿宋" w:eastAsia="仿宋" w:hAnsi="仿宋" w:cs="仿宋" w:hint="eastAsia"/>
          <w:b/>
          <w:bCs/>
          <w:color w:val="000000"/>
          <w:sz w:val="34"/>
          <w:szCs w:val="34"/>
        </w:rPr>
        <w:t>目录编制管理</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信息公开目录实现对政府信息进行分类，包括按主题分类、按体裁分类、按服务对象分类等方式。</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1)</w:t>
      </w:r>
      <w:r w:rsidRPr="002124CA">
        <w:rPr>
          <w:rFonts w:ascii="仿宋" w:eastAsia="仿宋" w:hAnsi="仿宋" w:cs="仿宋" w:hint="eastAsia"/>
          <w:color w:val="000000"/>
          <w:sz w:val="34"/>
          <w:szCs w:val="34"/>
        </w:rPr>
        <w:t>主题分类是指依据政府信息的主要内容进行的分类，反映政府公开信息在内容方面的属性或特征。</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2)</w:t>
      </w:r>
      <w:r w:rsidRPr="002124CA">
        <w:rPr>
          <w:rFonts w:ascii="仿宋" w:eastAsia="仿宋" w:hAnsi="仿宋" w:cs="仿宋" w:hint="eastAsia"/>
          <w:color w:val="000000"/>
          <w:sz w:val="34"/>
          <w:szCs w:val="34"/>
        </w:rPr>
        <w:t>体裁分类是依据政府信息的公文种类进行的分类，反映政府公开信息在文种类型上的不同（目前我国行政机关的公文种类包括命令、决定、公告、通告、通知、通报、议案、报告、请示、批复、意见和函等）。</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3)</w:t>
      </w:r>
      <w:r w:rsidRPr="002124CA">
        <w:rPr>
          <w:rFonts w:ascii="仿宋" w:eastAsia="仿宋" w:hAnsi="仿宋" w:cs="仿宋" w:hint="eastAsia"/>
          <w:color w:val="000000"/>
          <w:sz w:val="34"/>
          <w:szCs w:val="34"/>
        </w:rPr>
        <w:t>服务对象分类是根据所发布公文的适用对象来进行的划分，要基本覆盖所有公众。</w:t>
      </w:r>
    </w:p>
    <w:p w:rsidR="00994669" w:rsidRPr="002124CA" w:rsidRDefault="001F0006">
      <w:pPr>
        <w:spacing w:line="588" w:lineRule="exact"/>
        <w:ind w:firstLineChars="200" w:firstLine="683"/>
        <w:rPr>
          <w:rFonts w:ascii="仿宋" w:eastAsia="仿宋" w:hAnsi="仿宋" w:cs="Times New Roman"/>
          <w:b/>
          <w:bCs/>
          <w:color w:val="000000"/>
          <w:sz w:val="34"/>
          <w:szCs w:val="34"/>
        </w:rPr>
      </w:pPr>
      <w:r w:rsidRPr="002124CA">
        <w:rPr>
          <w:rFonts w:ascii="仿宋" w:eastAsia="仿宋" w:hAnsi="仿宋" w:cs="仿宋"/>
          <w:b/>
          <w:bCs/>
          <w:color w:val="000000"/>
          <w:sz w:val="34"/>
          <w:szCs w:val="34"/>
        </w:rPr>
        <w:t>2.</w:t>
      </w:r>
      <w:r w:rsidRPr="002124CA">
        <w:rPr>
          <w:rFonts w:ascii="仿宋" w:eastAsia="仿宋" w:hAnsi="仿宋" w:cs="仿宋" w:hint="eastAsia"/>
          <w:b/>
          <w:bCs/>
          <w:color w:val="000000"/>
          <w:sz w:val="34"/>
          <w:szCs w:val="34"/>
        </w:rPr>
        <w:t>信息公开发布</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各部门编制的政府信息公开指南和政府公开信息目录，按照统一的网页模板，以专题网站的形式向社会公布，以便于公众查询使用。信息公开发布要以政府信息公开条例要求的字段为基础，通过元数据字段配置及电子表单设计，实现信息的在线输入、编辑和发布。</w:t>
      </w:r>
    </w:p>
    <w:p w:rsidR="00994669" w:rsidRPr="002124CA" w:rsidRDefault="001F0006">
      <w:pPr>
        <w:spacing w:line="588" w:lineRule="exact"/>
        <w:ind w:firstLineChars="200" w:firstLine="683"/>
        <w:rPr>
          <w:rFonts w:ascii="仿宋" w:eastAsia="仿宋" w:hAnsi="仿宋" w:cs="Times New Roman"/>
          <w:b/>
          <w:bCs/>
          <w:color w:val="000000"/>
          <w:sz w:val="34"/>
          <w:szCs w:val="34"/>
        </w:rPr>
      </w:pPr>
      <w:r w:rsidRPr="002124CA">
        <w:rPr>
          <w:rFonts w:ascii="仿宋" w:eastAsia="仿宋" w:hAnsi="仿宋" w:cs="仿宋"/>
          <w:b/>
          <w:bCs/>
          <w:color w:val="000000"/>
          <w:sz w:val="34"/>
          <w:szCs w:val="34"/>
        </w:rPr>
        <w:t>3.</w:t>
      </w:r>
      <w:r w:rsidRPr="002124CA">
        <w:rPr>
          <w:rFonts w:ascii="仿宋" w:eastAsia="仿宋" w:hAnsi="仿宋" w:cs="仿宋" w:hint="eastAsia"/>
          <w:b/>
          <w:bCs/>
          <w:color w:val="000000"/>
          <w:sz w:val="34"/>
          <w:szCs w:val="34"/>
        </w:rPr>
        <w:t>依申请公开办理</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在信息公开发布功能上设立依申请公开窗口，提供依申</w:t>
      </w:r>
      <w:r w:rsidRPr="002124CA">
        <w:rPr>
          <w:rFonts w:ascii="仿宋" w:eastAsia="仿宋" w:hAnsi="仿宋" w:cs="仿宋" w:hint="eastAsia"/>
          <w:color w:val="000000"/>
          <w:sz w:val="34"/>
          <w:szCs w:val="34"/>
        </w:rPr>
        <w:lastRenderedPageBreak/>
        <w:t>请公开表格下载和网上受理功能。公众可在线提交政府信息公开申请，各受理部门后台办理流程实现电子化，办理结果通过网站反馈。提供依申请公开的申请，支持用户实名认证，申请人可查询申请、撤销申请、重置申请单位；支持后台流程化处理申请，可设置工作日、工作流、申请处理周期；提供同一申请人就相同问题重复提交验证功能。</w:t>
      </w:r>
    </w:p>
    <w:p w:rsidR="00994669" w:rsidRPr="002124CA" w:rsidRDefault="001F0006">
      <w:pPr>
        <w:spacing w:line="588" w:lineRule="exact"/>
        <w:ind w:firstLineChars="200" w:firstLine="683"/>
        <w:rPr>
          <w:rFonts w:ascii="仿宋" w:eastAsia="仿宋" w:hAnsi="仿宋" w:cs="Times New Roman"/>
          <w:b/>
          <w:bCs/>
          <w:color w:val="000000"/>
          <w:sz w:val="34"/>
          <w:szCs w:val="34"/>
        </w:rPr>
      </w:pPr>
      <w:r w:rsidRPr="002124CA">
        <w:rPr>
          <w:rFonts w:ascii="仿宋" w:eastAsia="仿宋" w:hAnsi="仿宋" w:cs="仿宋"/>
          <w:b/>
          <w:bCs/>
          <w:color w:val="000000"/>
          <w:sz w:val="34"/>
          <w:szCs w:val="34"/>
        </w:rPr>
        <w:t>4.</w:t>
      </w:r>
      <w:r w:rsidRPr="002124CA">
        <w:rPr>
          <w:rFonts w:ascii="仿宋" w:eastAsia="仿宋" w:hAnsi="仿宋" w:cs="仿宋" w:hint="eastAsia"/>
          <w:b/>
          <w:bCs/>
          <w:color w:val="000000"/>
          <w:sz w:val="34"/>
          <w:szCs w:val="34"/>
        </w:rPr>
        <w:t>信息公开资源统计</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提供信息公开资源统计功能，提供按节点分类统计方式生成统计数据，并提供按照年、月、日，或者指定时间段为统计条件，生成各节点统计报表。</w:t>
      </w:r>
    </w:p>
    <w:p w:rsidR="00994669" w:rsidRPr="002124CA" w:rsidRDefault="001F0006">
      <w:pPr>
        <w:pStyle w:val="2"/>
        <w:adjustRightInd w:val="0"/>
        <w:snapToGrid w:val="0"/>
        <w:spacing w:before="0" w:after="0" w:line="588" w:lineRule="exact"/>
        <w:rPr>
          <w:rFonts w:ascii="楷体" w:eastAsia="楷体" w:hAnsi="楷体" w:cs="Times New Roman"/>
          <w:b w:val="0"/>
          <w:bCs w:val="0"/>
          <w:color w:val="000000"/>
          <w:sz w:val="34"/>
          <w:szCs w:val="34"/>
        </w:rPr>
      </w:pPr>
      <w:r w:rsidRPr="002124CA">
        <w:rPr>
          <w:rFonts w:ascii="楷体" w:eastAsia="楷体" w:hAnsi="楷体" w:cs="楷体" w:hint="eastAsia"/>
          <w:b w:val="0"/>
          <w:bCs w:val="0"/>
          <w:color w:val="000000"/>
          <w:sz w:val="34"/>
          <w:szCs w:val="34"/>
        </w:rPr>
        <w:t>（三）可视化专题管理</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提供可视化的模板管理功能，无需较多代码编辑，可以直接建站制作页面，实现所见即所得的效果；提供模板库，并可对其维护</w:t>
      </w:r>
      <w:r w:rsidRPr="002124CA">
        <w:rPr>
          <w:rFonts w:ascii="仿宋" w:eastAsia="仿宋" w:hAnsi="仿宋" w:cs="仿宋"/>
          <w:color w:val="000000"/>
          <w:sz w:val="34"/>
          <w:szCs w:val="34"/>
        </w:rPr>
        <w:t>,</w:t>
      </w:r>
      <w:r w:rsidRPr="002124CA">
        <w:rPr>
          <w:rFonts w:ascii="仿宋" w:eastAsia="仿宋" w:hAnsi="仿宋" w:cs="仿宋" w:hint="eastAsia"/>
          <w:color w:val="000000"/>
          <w:sz w:val="34"/>
          <w:szCs w:val="34"/>
        </w:rPr>
        <w:t>为模板提供丰富的内容展示功能和组件样式，同时可新增其他展现样式，从而可以累积丰富样式库。专题管理系统应具备以下功能：</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1</w:t>
      </w:r>
      <w:r w:rsidRPr="002124CA">
        <w:rPr>
          <w:rFonts w:ascii="仿宋" w:eastAsia="仿宋" w:hAnsi="仿宋" w:cs="仿宋" w:hint="eastAsia"/>
          <w:color w:val="000000"/>
          <w:sz w:val="34"/>
          <w:szCs w:val="34"/>
        </w:rPr>
        <w:t>）具有本地专题库，提供不少于</w:t>
      </w:r>
      <w:r w:rsidRPr="002124CA">
        <w:rPr>
          <w:rFonts w:ascii="仿宋" w:eastAsia="仿宋" w:hAnsi="仿宋" w:cs="仿宋"/>
          <w:color w:val="000000"/>
          <w:sz w:val="34"/>
          <w:szCs w:val="34"/>
        </w:rPr>
        <w:t>50</w:t>
      </w:r>
      <w:r w:rsidRPr="002124CA">
        <w:rPr>
          <w:rFonts w:ascii="仿宋" w:eastAsia="仿宋" w:hAnsi="仿宋" w:cs="仿宋" w:hint="eastAsia"/>
          <w:color w:val="000000"/>
          <w:sz w:val="34"/>
          <w:szCs w:val="34"/>
        </w:rPr>
        <w:t>套优秀专题模板，可自行新增专题或对现有专题进行修改；</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2</w:t>
      </w:r>
      <w:r w:rsidRPr="002124CA">
        <w:rPr>
          <w:rFonts w:ascii="仿宋" w:eastAsia="仿宋" w:hAnsi="仿宋" w:cs="仿宋" w:hint="eastAsia"/>
          <w:color w:val="000000"/>
          <w:sz w:val="34"/>
          <w:szCs w:val="34"/>
        </w:rPr>
        <w:t>）专题模板支持检索功能，可按主题或者颜色进行检索；</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3</w:t>
      </w:r>
      <w:r w:rsidRPr="002124CA">
        <w:rPr>
          <w:rFonts w:ascii="仿宋" w:eastAsia="仿宋" w:hAnsi="仿宋" w:cs="仿宋" w:hint="eastAsia"/>
          <w:color w:val="000000"/>
          <w:sz w:val="34"/>
          <w:szCs w:val="34"/>
        </w:rPr>
        <w:t>）支持专题收藏功能，收藏后可进行快速移除；</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4</w:t>
      </w:r>
      <w:r w:rsidRPr="002124CA">
        <w:rPr>
          <w:rFonts w:ascii="仿宋" w:eastAsia="仿宋" w:hAnsi="仿宋" w:cs="仿宋" w:hint="eastAsia"/>
          <w:color w:val="000000"/>
          <w:sz w:val="34"/>
          <w:szCs w:val="34"/>
        </w:rPr>
        <w:t>）支持动态更新专题方案，丰富专题库；</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lastRenderedPageBreak/>
        <w:t>5</w:t>
      </w:r>
      <w:r w:rsidRPr="002124CA">
        <w:rPr>
          <w:rFonts w:ascii="仿宋" w:eastAsia="仿宋" w:hAnsi="仿宋" w:cs="仿宋" w:hint="eastAsia"/>
          <w:color w:val="000000"/>
          <w:sz w:val="34"/>
          <w:szCs w:val="34"/>
        </w:rPr>
        <w:t>）支持多种编辑模式，包括所见即所得编辑模式和代码脚本编辑模式；</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6</w:t>
      </w:r>
      <w:r w:rsidRPr="002124CA">
        <w:rPr>
          <w:rFonts w:ascii="仿宋" w:eastAsia="仿宋" w:hAnsi="仿宋" w:cs="仿宋" w:hint="eastAsia"/>
          <w:color w:val="000000"/>
          <w:sz w:val="34"/>
          <w:szCs w:val="34"/>
        </w:rPr>
        <w:t>）支持插入文本格式内容，可对插入的内容属性和样式设置；</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7</w:t>
      </w:r>
      <w:r w:rsidRPr="002124CA">
        <w:rPr>
          <w:rFonts w:ascii="仿宋" w:eastAsia="仿宋" w:hAnsi="仿宋" w:cs="仿宋" w:hint="eastAsia"/>
          <w:color w:val="000000"/>
          <w:sz w:val="34"/>
          <w:szCs w:val="34"/>
        </w:rPr>
        <w:t>）支持图片、视频插入功能，并可对插入的图片、视频进行属性和样式设置；支持对导航栏控件的再次编辑；</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8</w:t>
      </w:r>
      <w:r w:rsidRPr="002124CA">
        <w:rPr>
          <w:rFonts w:ascii="仿宋" w:eastAsia="仿宋" w:hAnsi="仿宋" w:cs="仿宋" w:hint="eastAsia"/>
          <w:color w:val="000000"/>
          <w:sz w:val="34"/>
          <w:szCs w:val="34"/>
        </w:rPr>
        <w:t>）支持容器管理功能，可对布局、组合、样式进行统一设置；</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9</w:t>
      </w:r>
      <w:r w:rsidRPr="002124CA">
        <w:rPr>
          <w:rFonts w:ascii="仿宋" w:eastAsia="仿宋" w:hAnsi="仿宋" w:cs="仿宋" w:hint="eastAsia"/>
          <w:color w:val="000000"/>
          <w:sz w:val="34"/>
          <w:szCs w:val="34"/>
        </w:rPr>
        <w:t>）提供多种列表样式，方便选择使用；</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10</w:t>
      </w:r>
      <w:r w:rsidRPr="002124CA">
        <w:rPr>
          <w:rFonts w:ascii="仿宋" w:eastAsia="仿宋" w:hAnsi="仿宋" w:cs="仿宋" w:hint="eastAsia"/>
          <w:color w:val="000000"/>
          <w:sz w:val="34"/>
          <w:szCs w:val="34"/>
        </w:rPr>
        <w:t>）支持通过代码的方式对专题样式、展示风格进行编辑维护；</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11</w:t>
      </w:r>
      <w:r w:rsidRPr="002124CA">
        <w:rPr>
          <w:rFonts w:ascii="仿宋" w:eastAsia="仿宋" w:hAnsi="仿宋" w:cs="仿宋" w:hint="eastAsia"/>
          <w:color w:val="000000"/>
          <w:sz w:val="34"/>
          <w:szCs w:val="34"/>
        </w:rPr>
        <w:t>）支持对个人专题库的便捷管理，提供克隆、删除、导入、导出和检索等功能；</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12</w:t>
      </w:r>
      <w:r w:rsidRPr="002124CA">
        <w:rPr>
          <w:rFonts w:ascii="仿宋" w:eastAsia="仿宋" w:hAnsi="仿宋" w:cs="仿宋" w:hint="eastAsia"/>
          <w:color w:val="000000"/>
          <w:sz w:val="34"/>
          <w:szCs w:val="34"/>
        </w:rPr>
        <w:t>）支持拖拽式专题制作功能，实现通过鼠标点击和拖拽即可完成专题制作。</w:t>
      </w:r>
    </w:p>
    <w:p w:rsidR="00994669" w:rsidRPr="002124CA" w:rsidRDefault="001F0006">
      <w:pPr>
        <w:pStyle w:val="2"/>
        <w:adjustRightInd w:val="0"/>
        <w:snapToGrid w:val="0"/>
        <w:spacing w:before="0" w:after="0" w:line="588" w:lineRule="exact"/>
        <w:rPr>
          <w:rFonts w:ascii="楷体" w:eastAsia="楷体" w:hAnsi="楷体" w:cs="Times New Roman"/>
          <w:b w:val="0"/>
          <w:bCs w:val="0"/>
          <w:color w:val="000000"/>
          <w:sz w:val="34"/>
          <w:szCs w:val="34"/>
        </w:rPr>
      </w:pPr>
      <w:r w:rsidRPr="002124CA">
        <w:rPr>
          <w:rFonts w:ascii="楷体" w:eastAsia="楷体" w:hAnsi="楷体" w:cs="楷体" w:hint="eastAsia"/>
          <w:b w:val="0"/>
          <w:bCs w:val="0"/>
          <w:color w:val="000000"/>
          <w:sz w:val="34"/>
          <w:szCs w:val="34"/>
        </w:rPr>
        <w:t>（四）政府数据开放系统</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整合“天津市信息资源统一开放平台”，形成统一的数据开放入口，方便公众查询和下载。数据开放系统应支持发布人口、自然资源、经济、农业、工业、服务业、财政金融、民生保障等社会关注度高的本地区本行业统计数据。支持与各部门、各区，中国政府网数据对接，按照主题、地区、部门等维度对数据进行分类，并通过图表、地图等可视化方式</w:t>
      </w:r>
      <w:r w:rsidRPr="002124CA">
        <w:rPr>
          <w:rFonts w:ascii="仿宋" w:eastAsia="仿宋" w:hAnsi="仿宋" w:cs="仿宋" w:hint="eastAsia"/>
          <w:color w:val="000000"/>
          <w:sz w:val="34"/>
          <w:szCs w:val="34"/>
        </w:rPr>
        <w:lastRenderedPageBreak/>
        <w:t>展现和解读。提供便捷的数据查询功能，可按数据项、时间周期等进行检索，动态生成数据图表和下载功能。系统管理功能要求如下：</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1</w:t>
      </w:r>
      <w:r w:rsidRPr="002124CA">
        <w:rPr>
          <w:rFonts w:ascii="仿宋" w:eastAsia="仿宋" w:hAnsi="仿宋" w:cs="仿宋" w:hint="eastAsia"/>
          <w:color w:val="000000"/>
          <w:sz w:val="34"/>
          <w:szCs w:val="34"/>
        </w:rPr>
        <w:t>）提供数据集服务管理功能，依据开放数据标准与规范完成数据开放目录清单，并完成对数据表名称、数据字段名称等元数据参数的标注。</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2</w:t>
      </w:r>
      <w:r w:rsidRPr="002124CA">
        <w:rPr>
          <w:rFonts w:ascii="仿宋" w:eastAsia="仿宋" w:hAnsi="仿宋" w:cs="仿宋" w:hint="eastAsia"/>
          <w:color w:val="000000"/>
          <w:sz w:val="34"/>
          <w:szCs w:val="34"/>
        </w:rPr>
        <w:t>）提供接口服务管理功能，制定接入标准、开发者规范、开发标准等标准与规范将不同单位、不同标准、不同渠道的数据应用和服务功能经过聚合、转换，形成统一标准、统一管理、统一展现的服务接口与应用单元，以便在不同展现渠道调用、发布。同时为开发者提供开发资源目录与</w:t>
      </w:r>
      <w:r w:rsidRPr="002124CA">
        <w:rPr>
          <w:rFonts w:ascii="仿宋" w:eastAsia="仿宋" w:hAnsi="仿宋" w:cs="仿宋"/>
          <w:color w:val="000000"/>
          <w:sz w:val="34"/>
          <w:szCs w:val="34"/>
        </w:rPr>
        <w:t>API</w:t>
      </w:r>
      <w:r w:rsidRPr="002124CA">
        <w:rPr>
          <w:rFonts w:ascii="仿宋" w:eastAsia="仿宋" w:hAnsi="仿宋" w:cs="仿宋" w:hint="eastAsia"/>
          <w:color w:val="000000"/>
          <w:sz w:val="34"/>
          <w:szCs w:val="34"/>
        </w:rPr>
        <w:t>开发说明等辅助开发文件。</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3</w:t>
      </w:r>
      <w:r w:rsidRPr="002124CA">
        <w:rPr>
          <w:rFonts w:ascii="仿宋" w:eastAsia="仿宋" w:hAnsi="仿宋" w:cs="仿宋" w:hint="eastAsia"/>
          <w:color w:val="000000"/>
          <w:sz w:val="34"/>
          <w:szCs w:val="34"/>
        </w:rPr>
        <w:t>）提供应用服务管理功能，提供统一标准的应用发布规范，加强并规范对应用展现的统一管理。</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4</w:t>
      </w:r>
      <w:r w:rsidRPr="002124CA">
        <w:rPr>
          <w:rFonts w:ascii="仿宋" w:eastAsia="仿宋" w:hAnsi="仿宋" w:cs="仿宋" w:hint="eastAsia"/>
          <w:color w:val="000000"/>
          <w:sz w:val="34"/>
          <w:szCs w:val="34"/>
        </w:rPr>
        <w:t>）提供用户管理功能，建立面向不同用户群体的数据开放系统，实现内网与外网的所有用户的管理和权限管理；可实现对外部用户统一管理，同时也可以扩展到全市各级政府部门的数据来源单位的用户和权限管理功能。</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5</w:t>
      </w:r>
      <w:r w:rsidRPr="002124CA">
        <w:rPr>
          <w:rFonts w:ascii="仿宋" w:eastAsia="仿宋" w:hAnsi="仿宋" w:cs="仿宋" w:hint="eastAsia"/>
          <w:color w:val="000000"/>
          <w:sz w:val="34"/>
          <w:szCs w:val="34"/>
        </w:rPr>
        <w:t>）提供数据开放目录管理和开放分类管理功能，可生成可维护的类目树型结构进行管理，树的层次应没有限制。</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6</w:t>
      </w:r>
      <w:r w:rsidRPr="002124CA">
        <w:rPr>
          <w:rFonts w:ascii="仿宋" w:eastAsia="仿宋" w:hAnsi="仿宋" w:cs="仿宋" w:hint="eastAsia"/>
          <w:color w:val="000000"/>
          <w:sz w:val="34"/>
          <w:szCs w:val="34"/>
        </w:rPr>
        <w:t>）提供数据开放流程管理功能，实现如数据开放管理流程、公众建议意见受理流程、数据利用与开发者身份审核</w:t>
      </w:r>
      <w:r w:rsidRPr="002124CA">
        <w:rPr>
          <w:rFonts w:ascii="仿宋" w:eastAsia="仿宋" w:hAnsi="仿宋" w:cs="仿宋" w:hint="eastAsia"/>
          <w:color w:val="000000"/>
          <w:sz w:val="34"/>
          <w:szCs w:val="34"/>
        </w:rPr>
        <w:lastRenderedPageBreak/>
        <w:t>流程、对内部接口的新增、发布的审核流程等。</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7</w:t>
      </w:r>
      <w:r w:rsidRPr="002124CA">
        <w:rPr>
          <w:rFonts w:ascii="仿宋" w:eastAsia="仿宋" w:hAnsi="仿宋" w:cs="仿宋" w:hint="eastAsia"/>
          <w:color w:val="000000"/>
          <w:sz w:val="34"/>
          <w:szCs w:val="34"/>
        </w:rPr>
        <w:t>）提供数据开放更新管理功能，提供可视化更新界面，具有开放数据编辑器，支持自定义元数据格式，支持</w:t>
      </w:r>
      <w:r w:rsidRPr="002124CA">
        <w:rPr>
          <w:rFonts w:ascii="仿宋" w:eastAsia="仿宋" w:hAnsi="仿宋" w:cs="仿宋"/>
          <w:color w:val="000000"/>
          <w:sz w:val="34"/>
          <w:szCs w:val="34"/>
        </w:rPr>
        <w:t>ActiveX</w:t>
      </w:r>
      <w:r w:rsidRPr="002124CA">
        <w:rPr>
          <w:rFonts w:ascii="仿宋" w:eastAsia="仿宋" w:hAnsi="仿宋" w:cs="仿宋" w:hint="eastAsia"/>
          <w:color w:val="000000"/>
          <w:sz w:val="34"/>
          <w:szCs w:val="34"/>
        </w:rPr>
        <w:t>控件，对于各种复杂的数据集、文本、表格等内容进行所见即所得的可视化的编辑和修改。提供快速前台预览功能、支持代码浏览与编辑等功能。</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8</w:t>
      </w:r>
      <w:r w:rsidRPr="002124CA">
        <w:rPr>
          <w:rFonts w:ascii="仿宋" w:eastAsia="仿宋" w:hAnsi="仿宋" w:cs="仿宋" w:hint="eastAsia"/>
          <w:color w:val="000000"/>
          <w:sz w:val="34"/>
          <w:szCs w:val="34"/>
        </w:rPr>
        <w:t>）提供数据开放运维管理功能，对开放数据运维情况、开放访问情况进行监控，可生成及时的图形化数据以及相关数据报表导出。</w:t>
      </w:r>
    </w:p>
    <w:p w:rsidR="00994669" w:rsidRPr="002124CA" w:rsidRDefault="001F0006">
      <w:pPr>
        <w:pStyle w:val="2"/>
        <w:adjustRightInd w:val="0"/>
        <w:snapToGrid w:val="0"/>
        <w:spacing w:before="0" w:after="0" w:line="588" w:lineRule="exact"/>
        <w:rPr>
          <w:rFonts w:ascii="楷体" w:eastAsia="楷体" w:hAnsi="楷体" w:cs="Times New Roman"/>
          <w:b w:val="0"/>
          <w:bCs w:val="0"/>
          <w:color w:val="000000"/>
          <w:sz w:val="34"/>
          <w:szCs w:val="34"/>
        </w:rPr>
      </w:pPr>
      <w:r w:rsidRPr="002124CA">
        <w:rPr>
          <w:rFonts w:ascii="楷体" w:eastAsia="楷体" w:hAnsi="楷体" w:cs="楷体" w:hint="eastAsia"/>
          <w:b w:val="0"/>
          <w:bCs w:val="0"/>
          <w:color w:val="000000"/>
          <w:sz w:val="34"/>
          <w:szCs w:val="34"/>
        </w:rPr>
        <w:t>（五）统一用户管理系统</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基于天津市统一身份认证平台建设统一用户管理系统，实现原有业务系统和本次建设的网站业务系统的用户统一管理，实现用户在多个业务系统间的单点登录。实现如下功能：</w:t>
      </w:r>
    </w:p>
    <w:p w:rsidR="00994669" w:rsidRPr="002124CA" w:rsidRDefault="001F0006">
      <w:pPr>
        <w:spacing w:line="588" w:lineRule="exact"/>
        <w:ind w:firstLineChars="200" w:firstLine="683"/>
        <w:rPr>
          <w:rFonts w:ascii="仿宋" w:eastAsia="仿宋" w:hAnsi="仿宋" w:cs="Times New Roman"/>
          <w:b/>
          <w:bCs/>
          <w:color w:val="000000"/>
          <w:sz w:val="34"/>
          <w:szCs w:val="34"/>
        </w:rPr>
      </w:pPr>
      <w:r w:rsidRPr="002124CA">
        <w:rPr>
          <w:rFonts w:ascii="仿宋" w:eastAsia="仿宋" w:hAnsi="仿宋" w:cs="仿宋"/>
          <w:b/>
          <w:bCs/>
          <w:color w:val="000000"/>
          <w:sz w:val="34"/>
          <w:szCs w:val="34"/>
        </w:rPr>
        <w:t>1.</w:t>
      </w:r>
      <w:r w:rsidRPr="002124CA">
        <w:rPr>
          <w:rFonts w:ascii="仿宋" w:eastAsia="仿宋" w:hAnsi="仿宋" w:cs="仿宋" w:hint="eastAsia"/>
          <w:b/>
          <w:bCs/>
          <w:color w:val="000000"/>
          <w:sz w:val="34"/>
          <w:szCs w:val="34"/>
        </w:rPr>
        <w:t>用户注册管理</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支持互联网用户注册管理，为互联网用户提供统一注册入口，平台所有涉及互联网用户的应用功能应基于市统一身份认证平台进行互联网用户的注册、登录、认证。由市统一身份认证平台提供互联网用户的统一管理，包括用户信息审核、封停等管理功能。经过注册认证的用户可进入市统一身份认证平台用户中心，各用户功能数据可按照技术接口标准与用户中心对接，在用户中心按权限集中展现。</w:t>
      </w:r>
    </w:p>
    <w:p w:rsidR="00994669" w:rsidRPr="002124CA" w:rsidRDefault="001F0006">
      <w:pPr>
        <w:spacing w:line="588" w:lineRule="exact"/>
        <w:ind w:firstLineChars="200" w:firstLine="683"/>
        <w:rPr>
          <w:rFonts w:ascii="仿宋" w:eastAsia="仿宋" w:hAnsi="仿宋" w:cs="Times New Roman"/>
          <w:b/>
          <w:bCs/>
          <w:color w:val="000000"/>
          <w:sz w:val="34"/>
          <w:szCs w:val="34"/>
        </w:rPr>
      </w:pPr>
      <w:r w:rsidRPr="002124CA">
        <w:rPr>
          <w:rFonts w:ascii="仿宋" w:eastAsia="仿宋" w:hAnsi="仿宋" w:cs="仿宋"/>
          <w:b/>
          <w:bCs/>
          <w:color w:val="000000"/>
          <w:sz w:val="34"/>
          <w:szCs w:val="34"/>
        </w:rPr>
        <w:lastRenderedPageBreak/>
        <w:t>2.</w:t>
      </w:r>
      <w:r w:rsidRPr="002124CA">
        <w:rPr>
          <w:rFonts w:ascii="仿宋" w:eastAsia="仿宋" w:hAnsi="仿宋" w:cs="仿宋" w:hint="eastAsia"/>
          <w:b/>
          <w:bCs/>
          <w:color w:val="000000"/>
          <w:sz w:val="34"/>
          <w:szCs w:val="34"/>
        </w:rPr>
        <w:t>统一用户管理</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1)</w:t>
      </w:r>
      <w:r w:rsidRPr="002124CA">
        <w:rPr>
          <w:rFonts w:ascii="仿宋" w:eastAsia="仿宋" w:hAnsi="仿宋" w:cs="仿宋" w:hint="eastAsia"/>
          <w:color w:val="000000"/>
          <w:sz w:val="34"/>
          <w:szCs w:val="34"/>
        </w:rPr>
        <w:t>系统可依据某一应用系统为基础建立统一用户管理体系，完成用户数据的初始化。</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2)</w:t>
      </w:r>
      <w:r w:rsidRPr="002124CA">
        <w:rPr>
          <w:rFonts w:ascii="仿宋" w:eastAsia="仿宋" w:hAnsi="仿宋" w:cs="仿宋" w:hint="eastAsia"/>
          <w:color w:val="000000"/>
          <w:sz w:val="34"/>
          <w:szCs w:val="34"/>
        </w:rPr>
        <w:t>系统能够接管现有第三方业务系统用户数据表。</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3)</w:t>
      </w:r>
      <w:r w:rsidRPr="002124CA">
        <w:rPr>
          <w:rFonts w:ascii="仿宋" w:eastAsia="仿宋" w:hAnsi="仿宋" w:cs="仿宋" w:hint="eastAsia"/>
          <w:color w:val="000000"/>
          <w:sz w:val="34"/>
          <w:szCs w:val="34"/>
        </w:rPr>
        <w:t>用户分组管理：建立不同的用户组，如信息维护队伍可分为部门信息员、信息审核员、信息发布员、频道编辑等类别。</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4)</w:t>
      </w:r>
      <w:r w:rsidRPr="002124CA">
        <w:rPr>
          <w:rFonts w:ascii="仿宋" w:eastAsia="仿宋" w:hAnsi="仿宋" w:cs="仿宋" w:hint="eastAsia"/>
          <w:color w:val="000000"/>
          <w:sz w:val="34"/>
          <w:szCs w:val="34"/>
        </w:rPr>
        <w:t>用户权限设置：根据门户网站后台管理的需要，权限设置管理可以是多层次、分级的，权限设置可以提供不同身份的用户的权限分配，例如普通访问者、高级访问者、信息报送员、信息审核员、信息发布员等等。权限设置可从两个角度来进行操作：对信息发布流程的权限配置；对网站栏目的具体权限管理。</w:t>
      </w:r>
    </w:p>
    <w:p w:rsidR="00994669" w:rsidRPr="002124CA" w:rsidRDefault="001F0006">
      <w:pPr>
        <w:spacing w:line="588" w:lineRule="exact"/>
        <w:ind w:firstLineChars="200" w:firstLine="683"/>
        <w:rPr>
          <w:rFonts w:ascii="仿宋" w:eastAsia="仿宋" w:hAnsi="仿宋" w:cs="Times New Roman"/>
          <w:b/>
          <w:bCs/>
          <w:color w:val="000000"/>
          <w:sz w:val="34"/>
          <w:szCs w:val="34"/>
        </w:rPr>
      </w:pPr>
      <w:r w:rsidRPr="002124CA">
        <w:rPr>
          <w:rFonts w:ascii="仿宋" w:eastAsia="仿宋" w:hAnsi="仿宋" w:cs="仿宋"/>
          <w:b/>
          <w:bCs/>
          <w:color w:val="000000"/>
          <w:sz w:val="34"/>
          <w:szCs w:val="34"/>
        </w:rPr>
        <w:t>3.</w:t>
      </w:r>
      <w:r w:rsidRPr="002124CA">
        <w:rPr>
          <w:rFonts w:ascii="仿宋" w:eastAsia="仿宋" w:hAnsi="仿宋" w:cs="仿宋" w:hint="eastAsia"/>
          <w:b/>
          <w:bCs/>
          <w:color w:val="000000"/>
          <w:sz w:val="34"/>
          <w:szCs w:val="34"/>
        </w:rPr>
        <w:t>单点登录</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严格控制系统访问权限，确保安全准确，支持用户名、密码的认证方式，通过用户身份验证后，用户在各子系统的访问授权由各系统单独维护，实现一次登录就可以访问网站的各种资源，而不必在不同系统、栏目间重复登录。在实现单点登录的同时，也允许各合作网站保留自己的用户系统和用户信息。</w:t>
      </w:r>
    </w:p>
    <w:p w:rsidR="00994669" w:rsidRPr="002124CA" w:rsidRDefault="001F0006">
      <w:pPr>
        <w:spacing w:line="588" w:lineRule="exact"/>
        <w:ind w:firstLineChars="200" w:firstLine="683"/>
        <w:rPr>
          <w:rFonts w:ascii="仿宋" w:eastAsia="仿宋" w:hAnsi="仿宋" w:cs="Times New Roman"/>
          <w:b/>
          <w:bCs/>
          <w:color w:val="000000"/>
          <w:sz w:val="34"/>
          <w:szCs w:val="34"/>
        </w:rPr>
      </w:pPr>
      <w:r w:rsidRPr="002124CA">
        <w:rPr>
          <w:rFonts w:ascii="仿宋" w:eastAsia="仿宋" w:hAnsi="仿宋" w:cs="仿宋"/>
          <w:b/>
          <w:bCs/>
          <w:color w:val="000000"/>
          <w:sz w:val="34"/>
          <w:szCs w:val="34"/>
        </w:rPr>
        <w:t>4.</w:t>
      </w:r>
      <w:r w:rsidRPr="002124CA">
        <w:rPr>
          <w:rFonts w:ascii="仿宋" w:eastAsia="仿宋" w:hAnsi="仿宋" w:cs="仿宋" w:hint="eastAsia"/>
          <w:b/>
          <w:bCs/>
          <w:color w:val="000000"/>
          <w:sz w:val="34"/>
          <w:szCs w:val="34"/>
        </w:rPr>
        <w:t>统一认证</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1)</w:t>
      </w:r>
      <w:r w:rsidRPr="002124CA">
        <w:rPr>
          <w:rFonts w:ascii="仿宋" w:eastAsia="仿宋" w:hAnsi="仿宋" w:cs="仿宋" w:hint="eastAsia"/>
          <w:color w:val="000000"/>
          <w:sz w:val="34"/>
          <w:szCs w:val="34"/>
        </w:rPr>
        <w:t>在用户存储和数据传输中要充分考虑安全性，采用加</w:t>
      </w:r>
      <w:r w:rsidRPr="002124CA">
        <w:rPr>
          <w:rFonts w:ascii="仿宋" w:eastAsia="仿宋" w:hAnsi="仿宋" w:cs="仿宋" w:hint="eastAsia"/>
          <w:color w:val="000000"/>
          <w:sz w:val="34"/>
          <w:szCs w:val="34"/>
        </w:rPr>
        <w:lastRenderedPageBreak/>
        <w:t>密、签名和</w:t>
      </w:r>
      <w:r w:rsidRPr="002124CA">
        <w:rPr>
          <w:rFonts w:ascii="仿宋" w:eastAsia="仿宋" w:hAnsi="仿宋" w:cs="仿宋"/>
          <w:color w:val="000000"/>
          <w:sz w:val="34"/>
          <w:szCs w:val="34"/>
        </w:rPr>
        <w:t>SSL</w:t>
      </w:r>
      <w:r w:rsidRPr="002124CA">
        <w:rPr>
          <w:rFonts w:ascii="仿宋" w:eastAsia="仿宋" w:hAnsi="仿宋" w:cs="仿宋" w:hint="eastAsia"/>
          <w:color w:val="000000"/>
          <w:sz w:val="34"/>
          <w:szCs w:val="34"/>
        </w:rPr>
        <w:t>等相关技术，应能定制加密算法和签名算法；</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2)</w:t>
      </w:r>
      <w:r w:rsidRPr="002124CA">
        <w:rPr>
          <w:rFonts w:ascii="仿宋" w:eastAsia="仿宋" w:hAnsi="仿宋" w:cs="仿宋" w:hint="eastAsia"/>
          <w:color w:val="000000"/>
          <w:sz w:val="34"/>
          <w:szCs w:val="34"/>
        </w:rPr>
        <w:t>提供基于关系数据库的用户认证策略和基于</w:t>
      </w:r>
      <w:r w:rsidRPr="002124CA">
        <w:rPr>
          <w:rFonts w:ascii="仿宋" w:eastAsia="仿宋" w:hAnsi="仿宋" w:cs="仿宋"/>
          <w:color w:val="000000"/>
          <w:sz w:val="34"/>
          <w:szCs w:val="34"/>
        </w:rPr>
        <w:t>LDAP</w:t>
      </w:r>
      <w:r w:rsidRPr="002124CA">
        <w:rPr>
          <w:rFonts w:ascii="仿宋" w:eastAsia="仿宋" w:hAnsi="仿宋" w:cs="仿宋" w:hint="eastAsia"/>
          <w:color w:val="000000"/>
          <w:sz w:val="34"/>
          <w:szCs w:val="34"/>
        </w:rPr>
        <w:t>的用户认证策略，便于系统扩展；</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color w:val="000000"/>
          <w:sz w:val="34"/>
          <w:szCs w:val="34"/>
        </w:rPr>
        <w:t>3)</w:t>
      </w:r>
      <w:r w:rsidRPr="002124CA">
        <w:rPr>
          <w:rFonts w:ascii="仿宋" w:eastAsia="仿宋" w:hAnsi="仿宋" w:cs="仿宋" w:hint="eastAsia"/>
          <w:color w:val="000000"/>
          <w:sz w:val="34"/>
          <w:szCs w:val="34"/>
        </w:rPr>
        <w:t>用户目录的管理需支持</w:t>
      </w:r>
      <w:r w:rsidRPr="002124CA">
        <w:rPr>
          <w:rFonts w:ascii="仿宋" w:eastAsia="仿宋" w:hAnsi="仿宋" w:cs="仿宋"/>
          <w:color w:val="000000"/>
          <w:sz w:val="34"/>
          <w:szCs w:val="34"/>
        </w:rPr>
        <w:t>LDAP/AD/</w:t>
      </w:r>
      <w:r w:rsidRPr="002124CA">
        <w:rPr>
          <w:rFonts w:ascii="仿宋" w:eastAsia="仿宋" w:hAnsi="仿宋" w:cs="仿宋" w:hint="eastAsia"/>
          <w:color w:val="000000"/>
          <w:sz w:val="34"/>
          <w:szCs w:val="34"/>
        </w:rPr>
        <w:t>结构化数据库；</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4）系统支持双因子认证，支持用户名+密码+CA数字证书的方式进行登录。</w:t>
      </w:r>
    </w:p>
    <w:p w:rsidR="00994669" w:rsidRPr="002124CA" w:rsidRDefault="001F0006">
      <w:pPr>
        <w:spacing w:line="588" w:lineRule="exact"/>
        <w:ind w:firstLineChars="200" w:firstLine="683"/>
        <w:rPr>
          <w:rFonts w:ascii="仿宋" w:eastAsia="仿宋" w:hAnsi="仿宋" w:cs="仿宋"/>
          <w:b/>
          <w:color w:val="000000"/>
          <w:sz w:val="34"/>
          <w:szCs w:val="34"/>
        </w:rPr>
      </w:pPr>
      <w:r w:rsidRPr="002124CA">
        <w:rPr>
          <w:rFonts w:ascii="仿宋" w:eastAsia="仿宋" w:hAnsi="仿宋" w:cs="仿宋" w:hint="eastAsia"/>
          <w:b/>
          <w:color w:val="000000"/>
          <w:sz w:val="34"/>
          <w:szCs w:val="34"/>
          <w:lang w:bidi="ar"/>
        </w:rPr>
        <w:t>5.USBkey</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Times New Roman" w:hint="eastAsia"/>
          <w:color w:val="000000"/>
          <w:sz w:val="34"/>
          <w:szCs w:val="34"/>
          <w:lang w:bidi="ar"/>
        </w:rPr>
        <w:t>提供不少于500个USBKey，所投产品须具备商用密码产品型号证书，提供证书扫描件。具体参数要求如下：</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Times New Roman" w:hint="eastAsia"/>
          <w:color w:val="000000"/>
          <w:sz w:val="34"/>
          <w:szCs w:val="34"/>
          <w:lang w:bidi="ar"/>
        </w:rPr>
        <w:t>1）USB Key带LED状态指示灯，能够进行通讯状态指示和电源指示；</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Times New Roman" w:hint="eastAsia"/>
          <w:color w:val="000000"/>
          <w:sz w:val="34"/>
          <w:szCs w:val="34"/>
          <w:lang w:bidi="ar"/>
        </w:rPr>
        <w:t>2）数据存储时间不小于10年，可擦写50万次以上；平均故障间隔时间（MTBF）≥4000小时；工作温度：0℃ - 40℃，工作湿度：25%-80%，贮存温度：-10℃ - 55℃，贮存湿度：≤95%（40℃）；</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Times New Roman" w:hint="eastAsia"/>
          <w:color w:val="000000"/>
          <w:sz w:val="34"/>
          <w:szCs w:val="34"/>
          <w:lang w:bidi="ar"/>
        </w:rPr>
        <w:t>3）USB Key要求32位芯片，容量不小于64K字节；</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Times New Roman" w:hint="eastAsia"/>
          <w:color w:val="000000"/>
          <w:sz w:val="34"/>
          <w:szCs w:val="34"/>
          <w:lang w:bidi="ar"/>
        </w:rPr>
        <w:t>4）必须支持天津市电子认证中心信任体系；</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Times New Roman" w:hint="eastAsia"/>
          <w:color w:val="000000"/>
          <w:sz w:val="34"/>
          <w:szCs w:val="34"/>
          <w:lang w:bidi="ar"/>
        </w:rPr>
        <w:t>5）必须同时支持RSA、SM2双算法，提供准标国密接口；</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Times New Roman" w:hint="eastAsia"/>
          <w:color w:val="000000"/>
          <w:sz w:val="34"/>
          <w:szCs w:val="34"/>
          <w:lang w:bidi="ar"/>
        </w:rPr>
        <w:t>6）USB Key要求主频：24MHz；</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Times New Roman" w:hint="eastAsia"/>
          <w:color w:val="000000"/>
          <w:sz w:val="34"/>
          <w:szCs w:val="34"/>
          <w:lang w:bidi="ar"/>
        </w:rPr>
        <w:t>7）USB Key自身的安全要求：具备完善的PIN校验保护功能；</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Times New Roman" w:hint="eastAsia"/>
          <w:color w:val="000000"/>
          <w:sz w:val="34"/>
          <w:szCs w:val="34"/>
          <w:lang w:bidi="ar"/>
        </w:rPr>
        <w:t>8）USB Key内应至少支持建立三级应用；支持多应用，</w:t>
      </w:r>
      <w:r w:rsidRPr="002124CA">
        <w:rPr>
          <w:rFonts w:ascii="仿宋" w:eastAsia="仿宋" w:hAnsi="仿宋" w:cs="Times New Roman" w:hint="eastAsia"/>
          <w:color w:val="000000"/>
          <w:sz w:val="34"/>
          <w:szCs w:val="34"/>
          <w:lang w:bidi="ar"/>
        </w:rPr>
        <w:lastRenderedPageBreak/>
        <w:t>各应用间相互独立；支持多种文件类型（二进制、定长记录、变长记录、循环记录）；</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Times New Roman" w:hint="eastAsia"/>
          <w:color w:val="000000"/>
          <w:sz w:val="34"/>
          <w:szCs w:val="34"/>
          <w:lang w:bidi="ar"/>
        </w:rPr>
        <w:t>9）USB Key需支持Windows7、Windows 10、Linux、Mac OS及国产操作系统，具有免驱动功能；</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Times New Roman" w:hint="eastAsia"/>
          <w:color w:val="000000"/>
          <w:sz w:val="34"/>
          <w:szCs w:val="34"/>
          <w:lang w:bidi="ar"/>
        </w:rPr>
        <w:t>10）支持ITU-T X.509 V3标准证书存储；</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Times New Roman" w:hint="eastAsia"/>
          <w:color w:val="000000"/>
          <w:sz w:val="34"/>
          <w:szCs w:val="34"/>
          <w:lang w:bidi="ar"/>
        </w:rPr>
        <w:t>11）提供外包装及外包装、外壳定制。</w:t>
      </w:r>
    </w:p>
    <w:p w:rsidR="00994669" w:rsidRPr="002124CA" w:rsidRDefault="001F0006">
      <w:pPr>
        <w:pStyle w:val="2"/>
        <w:adjustRightInd w:val="0"/>
        <w:snapToGrid w:val="0"/>
        <w:spacing w:before="0" w:after="0" w:line="588" w:lineRule="exact"/>
        <w:rPr>
          <w:rFonts w:ascii="楷体" w:eastAsia="楷体" w:hAnsi="楷体" w:cs="楷体"/>
          <w:b w:val="0"/>
          <w:bCs w:val="0"/>
          <w:color w:val="000000"/>
          <w:sz w:val="34"/>
          <w:szCs w:val="34"/>
        </w:rPr>
      </w:pPr>
      <w:r w:rsidRPr="002124CA">
        <w:rPr>
          <w:rFonts w:ascii="楷体" w:eastAsia="楷体" w:hAnsi="楷体" w:cs="楷体" w:hint="eastAsia"/>
          <w:b w:val="0"/>
          <w:bCs w:val="0"/>
          <w:color w:val="000000"/>
          <w:sz w:val="34"/>
          <w:szCs w:val="34"/>
        </w:rPr>
        <w:t>（六）用户中心管理系统</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用户中心汇总用户所有信息，包含“用户信息”、“办件信息”、 “历史足迹”、“收藏信息”、和“推送信息”等内容。主要包括以下功能：</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1</w:t>
      </w:r>
      <w:r w:rsidRPr="002124CA">
        <w:rPr>
          <w:rFonts w:ascii="仿宋" w:eastAsia="仿宋" w:hAnsi="仿宋" w:cs="仿宋" w:hint="eastAsia"/>
          <w:color w:val="000000"/>
          <w:sz w:val="34"/>
          <w:szCs w:val="34"/>
        </w:rPr>
        <w:t>）我的办件，在“我的办件”菜单中显示当前用户的所有办件列表。</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2</w:t>
      </w:r>
      <w:r w:rsidRPr="002124CA">
        <w:rPr>
          <w:rFonts w:ascii="仿宋" w:eastAsia="仿宋" w:hAnsi="仿宋" w:cs="仿宋" w:hint="eastAsia"/>
          <w:color w:val="000000"/>
          <w:sz w:val="34"/>
          <w:szCs w:val="34"/>
        </w:rPr>
        <w:t>）我的足迹，当用户登录天津市政府集约化门户网站后，系统将自动记录用户访问事项的信息。用户可以在用户中心查看自己的访问记录或清空访问记录。</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3</w:t>
      </w:r>
      <w:r w:rsidRPr="002124CA">
        <w:rPr>
          <w:rFonts w:ascii="仿宋" w:eastAsia="仿宋" w:hAnsi="仿宋" w:cs="仿宋" w:hint="eastAsia"/>
          <w:color w:val="000000"/>
          <w:sz w:val="34"/>
          <w:szCs w:val="34"/>
        </w:rPr>
        <w:t>）我的咨询，在“我的咨询”菜单，显示当前用户所有咨询信息列表。</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4</w:t>
      </w:r>
      <w:r w:rsidRPr="002124CA">
        <w:rPr>
          <w:rFonts w:ascii="仿宋" w:eastAsia="仿宋" w:hAnsi="仿宋" w:cs="仿宋" w:hint="eastAsia"/>
          <w:color w:val="000000"/>
          <w:sz w:val="34"/>
          <w:szCs w:val="34"/>
        </w:rPr>
        <w:t>）我的投诉，在</w:t>
      </w:r>
      <w:r w:rsidRPr="002124CA">
        <w:rPr>
          <w:rFonts w:ascii="仿宋" w:eastAsia="仿宋" w:hAnsi="仿宋" w:cs="仿宋"/>
          <w:color w:val="000000"/>
          <w:sz w:val="34"/>
          <w:szCs w:val="34"/>
        </w:rPr>
        <w:t xml:space="preserve"> </w:t>
      </w:r>
      <w:r w:rsidRPr="002124CA">
        <w:rPr>
          <w:rFonts w:ascii="仿宋" w:eastAsia="仿宋" w:hAnsi="仿宋" w:cs="仿宋" w:hint="eastAsia"/>
          <w:color w:val="000000"/>
          <w:sz w:val="34"/>
          <w:szCs w:val="34"/>
        </w:rPr>
        <w:t>“我的投诉”菜单，显示当前用户所有投诉信息列表。</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5</w:t>
      </w:r>
      <w:r w:rsidRPr="002124CA">
        <w:rPr>
          <w:rFonts w:ascii="仿宋" w:eastAsia="仿宋" w:hAnsi="仿宋" w:cs="仿宋" w:hint="eastAsia"/>
          <w:color w:val="000000"/>
          <w:sz w:val="34"/>
          <w:szCs w:val="34"/>
        </w:rPr>
        <w:t>）我的收藏，在事项列表页，用户使用收藏功能，将关心的信息内容收藏到“我的收藏”菜单中。</w:t>
      </w:r>
    </w:p>
    <w:p w:rsidR="00994669" w:rsidRPr="002124CA" w:rsidRDefault="001F0006">
      <w:pPr>
        <w:pStyle w:val="2"/>
        <w:adjustRightInd w:val="0"/>
        <w:snapToGrid w:val="0"/>
        <w:spacing w:before="0" w:after="0" w:line="588" w:lineRule="exact"/>
        <w:rPr>
          <w:rFonts w:ascii="楷体" w:eastAsia="楷体" w:hAnsi="楷体" w:cs="Times New Roman"/>
          <w:b w:val="0"/>
          <w:bCs w:val="0"/>
          <w:color w:val="000000"/>
          <w:sz w:val="34"/>
          <w:szCs w:val="34"/>
        </w:rPr>
      </w:pPr>
      <w:r w:rsidRPr="002124CA">
        <w:rPr>
          <w:rFonts w:ascii="楷体" w:eastAsia="楷体" w:hAnsi="楷体" w:cs="楷体" w:hint="eastAsia"/>
          <w:b w:val="0"/>
          <w:bCs w:val="0"/>
          <w:color w:val="000000"/>
          <w:sz w:val="34"/>
          <w:szCs w:val="34"/>
        </w:rPr>
        <w:lastRenderedPageBreak/>
        <w:t>（七）互动交流管理系统</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整合现有“政民零距离”，提供一个全新的个性化互动交流系统，为听取民意、了解民愿、汇聚民智、回应民声提供平台支撑，集中统一管理，实现前台用户的统一登录、统一界面递交，系统统一受理、统一办理、转办及反馈等，满足各级政府机构通过门户网站为公众提供多样化的互动服务需求。同时对各种互动服务的不同机构提供个性化处理流程的定制，并按部门、角色权限实现对办件的协同办理，并能实现对各类办件的实时监测和统计分析，从而最终实现“一门式”受理和反馈。</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系统应提供符合国家标准的基础编码的统一基础信息资源共享机制。</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提供统一的用户访问控制管理，政府机构的调整和用户工作的变更只需由系统管理员简单处理，对任何应用不构成任何影响。</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提供统一的应用服务接口、帮助信息、完备安全的审计日志机制。</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通过互动交流系统可以自由配置多个互动交流业务模块，可以为每个业务模块定制独立的业务处理流程，支持待办、转办、交办、督办、催办等多种处理方式，基于该系统的各业务模块之间可实现数据的共享传输。</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通过该系统配置的各业务模块支持个人办件提交、后台</w:t>
      </w:r>
      <w:r w:rsidRPr="002124CA">
        <w:rPr>
          <w:rFonts w:ascii="仿宋" w:eastAsia="仿宋" w:hAnsi="仿宋" w:cs="仿宋" w:hint="eastAsia"/>
          <w:color w:val="000000"/>
          <w:sz w:val="34"/>
          <w:szCs w:val="34"/>
        </w:rPr>
        <w:lastRenderedPageBreak/>
        <w:t>集中流转办理、办理过程查看、办理情况查询、公开信件查看、办件热点查看、办件统计、敏感词管理、操作日志管理、字典管理等功能；可对办件是否公开、前台用户是否登陆注册、办件反映类型、默认回复等功能设置进行灵活配置。基于网上互动交流系统需提供灵活的业务扩展，具体可实现以下业务功能：</w:t>
      </w:r>
    </w:p>
    <w:p w:rsidR="00994669" w:rsidRPr="002124CA" w:rsidRDefault="001F0006">
      <w:pPr>
        <w:spacing w:line="588" w:lineRule="exact"/>
        <w:ind w:firstLineChars="200" w:firstLine="683"/>
        <w:rPr>
          <w:rFonts w:ascii="仿宋" w:eastAsia="仿宋" w:hAnsi="仿宋" w:cs="Times New Roman"/>
          <w:b/>
          <w:bCs/>
          <w:color w:val="000000"/>
          <w:sz w:val="34"/>
          <w:szCs w:val="34"/>
        </w:rPr>
      </w:pPr>
      <w:r w:rsidRPr="002124CA">
        <w:rPr>
          <w:rFonts w:ascii="仿宋" w:eastAsia="仿宋" w:hAnsi="仿宋" w:cs="仿宋"/>
          <w:b/>
          <w:bCs/>
          <w:color w:val="000000"/>
          <w:sz w:val="34"/>
          <w:szCs w:val="34"/>
        </w:rPr>
        <w:t>1.</w:t>
      </w:r>
      <w:r w:rsidRPr="002124CA">
        <w:rPr>
          <w:rFonts w:ascii="仿宋" w:eastAsia="仿宋" w:hAnsi="仿宋" w:cs="仿宋" w:hint="eastAsia"/>
          <w:b/>
          <w:bCs/>
          <w:color w:val="000000"/>
          <w:sz w:val="34"/>
          <w:szCs w:val="34"/>
        </w:rPr>
        <w:t>“我为政府网站找错”</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在网站所有页面底部功能区规范添加“我为政府网站找错”功能入口。</w:t>
      </w:r>
    </w:p>
    <w:p w:rsidR="00994669" w:rsidRPr="002124CA" w:rsidRDefault="001F0006">
      <w:pPr>
        <w:spacing w:line="588" w:lineRule="exact"/>
        <w:ind w:firstLineChars="200" w:firstLine="683"/>
        <w:rPr>
          <w:rFonts w:ascii="仿宋" w:eastAsia="仿宋" w:hAnsi="仿宋" w:cs="Times New Roman"/>
          <w:b/>
          <w:bCs/>
          <w:color w:val="000000"/>
          <w:sz w:val="34"/>
          <w:szCs w:val="34"/>
        </w:rPr>
      </w:pPr>
      <w:r w:rsidRPr="002124CA">
        <w:rPr>
          <w:rFonts w:ascii="仿宋" w:eastAsia="仿宋" w:hAnsi="仿宋" w:cs="仿宋"/>
          <w:b/>
          <w:bCs/>
          <w:color w:val="000000"/>
          <w:sz w:val="34"/>
          <w:szCs w:val="34"/>
        </w:rPr>
        <w:t>2.</w:t>
      </w:r>
      <w:r w:rsidRPr="002124CA">
        <w:rPr>
          <w:rFonts w:ascii="仿宋" w:eastAsia="仿宋" w:hAnsi="仿宋" w:cs="仿宋" w:hint="eastAsia"/>
          <w:b/>
          <w:bCs/>
          <w:color w:val="000000"/>
          <w:sz w:val="34"/>
          <w:szCs w:val="34"/>
        </w:rPr>
        <w:t>领导信箱</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1</w:t>
      </w:r>
      <w:r w:rsidRPr="002124CA">
        <w:rPr>
          <w:rFonts w:ascii="仿宋" w:eastAsia="仿宋" w:hAnsi="仿宋" w:cs="仿宋" w:hint="eastAsia"/>
          <w:color w:val="000000"/>
          <w:sz w:val="34"/>
          <w:szCs w:val="34"/>
        </w:rPr>
        <w:t>）公众可通过领导信箱的页面直接给市长或相关部门领导写信；</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2</w:t>
      </w:r>
      <w:r w:rsidRPr="002124CA">
        <w:rPr>
          <w:rFonts w:ascii="仿宋" w:eastAsia="仿宋" w:hAnsi="仿宋" w:cs="仿宋" w:hint="eastAsia"/>
          <w:color w:val="000000"/>
          <w:sz w:val="34"/>
          <w:szCs w:val="34"/>
        </w:rPr>
        <w:t>）发信人通过查询系统可以查询“领导信箱”给他本人所写信件的回复。</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3</w:t>
      </w:r>
      <w:r w:rsidRPr="002124CA">
        <w:rPr>
          <w:rFonts w:ascii="仿宋" w:eastAsia="仿宋" w:hAnsi="仿宋" w:cs="仿宋" w:hint="eastAsia"/>
          <w:color w:val="000000"/>
          <w:sz w:val="34"/>
          <w:szCs w:val="34"/>
        </w:rPr>
        <w:t>）领导信箱收到的来信中具有共性、代表性的信件经过管理员整理后，可对社会公开。</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4</w:t>
      </w:r>
      <w:r w:rsidRPr="002124CA">
        <w:rPr>
          <w:rFonts w:ascii="仿宋" w:eastAsia="仿宋" w:hAnsi="仿宋" w:cs="仿宋" w:hint="eastAsia"/>
          <w:color w:val="000000"/>
          <w:sz w:val="34"/>
          <w:szCs w:val="34"/>
        </w:rPr>
        <w:t>）领导信箱可指定专门管理员集中进行管理也可直接由各处室单独进行管理。</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5</w:t>
      </w:r>
      <w:r w:rsidRPr="002124CA">
        <w:rPr>
          <w:rFonts w:ascii="仿宋" w:eastAsia="仿宋" w:hAnsi="仿宋" w:cs="仿宋" w:hint="eastAsia"/>
          <w:color w:val="000000"/>
          <w:sz w:val="34"/>
          <w:szCs w:val="34"/>
        </w:rPr>
        <w:t>）领导信箱应能自动生成信件编号，并能对处理的情况进行详细的统计。</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6</w:t>
      </w:r>
      <w:r w:rsidRPr="002124CA">
        <w:rPr>
          <w:rFonts w:ascii="仿宋" w:eastAsia="仿宋" w:hAnsi="仿宋" w:cs="仿宋" w:hint="eastAsia"/>
          <w:color w:val="000000"/>
          <w:sz w:val="34"/>
          <w:szCs w:val="34"/>
        </w:rPr>
        <w:t>）领导信箱应具备强大的后台控制功能，管理员通过后台可对来信进行“浏览、回复、打印、删除、修改、公开”</w:t>
      </w:r>
      <w:r w:rsidRPr="002124CA">
        <w:rPr>
          <w:rFonts w:ascii="仿宋" w:eastAsia="仿宋" w:hAnsi="仿宋" w:cs="仿宋" w:hint="eastAsia"/>
          <w:color w:val="000000"/>
          <w:sz w:val="34"/>
          <w:szCs w:val="34"/>
        </w:rPr>
        <w:lastRenderedPageBreak/>
        <w:t>等操作。</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7</w:t>
      </w:r>
      <w:r w:rsidRPr="002124CA">
        <w:rPr>
          <w:rFonts w:ascii="仿宋" w:eastAsia="仿宋" w:hAnsi="仿宋" w:cs="仿宋" w:hint="eastAsia"/>
          <w:color w:val="000000"/>
          <w:sz w:val="34"/>
          <w:szCs w:val="34"/>
        </w:rPr>
        <w:t>）系统业务的办理流程可根据各部门机构实际需求自行灵活定义，并可实现代理、跳转、终止、转阅等操作方式。</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8</w:t>
      </w:r>
      <w:r w:rsidRPr="002124CA">
        <w:rPr>
          <w:rFonts w:ascii="仿宋" w:eastAsia="仿宋" w:hAnsi="仿宋" w:cs="仿宋" w:hint="eastAsia"/>
          <w:color w:val="000000"/>
          <w:sz w:val="34"/>
          <w:szCs w:val="34"/>
        </w:rPr>
        <w:t>）系统需提供前台或后台的流程办理跟踪查看功能，以随时掌握办件停留的节点。</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9</w:t>
      </w:r>
      <w:r w:rsidRPr="002124CA">
        <w:rPr>
          <w:rFonts w:ascii="仿宋" w:eastAsia="仿宋" w:hAnsi="仿宋" w:cs="仿宋" w:hint="eastAsia"/>
          <w:color w:val="000000"/>
          <w:sz w:val="34"/>
          <w:szCs w:val="34"/>
        </w:rPr>
        <w:t>）信件的回复应支持手机短信和邮件等多种形式。</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10</w:t>
      </w:r>
      <w:r w:rsidRPr="002124CA">
        <w:rPr>
          <w:rFonts w:ascii="仿宋" w:eastAsia="仿宋" w:hAnsi="仿宋" w:cs="仿宋" w:hint="eastAsia"/>
          <w:color w:val="000000"/>
          <w:sz w:val="34"/>
          <w:szCs w:val="34"/>
        </w:rPr>
        <w:t>）系统需支持对业务的灵活扩展。</w:t>
      </w:r>
    </w:p>
    <w:p w:rsidR="00994669" w:rsidRPr="002124CA" w:rsidRDefault="001F0006">
      <w:pPr>
        <w:spacing w:line="588" w:lineRule="exact"/>
        <w:ind w:firstLineChars="200" w:firstLine="683"/>
        <w:rPr>
          <w:rFonts w:ascii="仿宋" w:eastAsia="仿宋" w:hAnsi="仿宋" w:cs="Times New Roman"/>
          <w:b/>
          <w:bCs/>
          <w:color w:val="000000"/>
          <w:sz w:val="34"/>
          <w:szCs w:val="34"/>
        </w:rPr>
      </w:pPr>
      <w:r w:rsidRPr="002124CA">
        <w:rPr>
          <w:rFonts w:ascii="仿宋" w:eastAsia="仿宋" w:hAnsi="仿宋" w:cs="仿宋"/>
          <w:b/>
          <w:bCs/>
          <w:color w:val="000000"/>
          <w:sz w:val="34"/>
          <w:szCs w:val="34"/>
        </w:rPr>
        <w:t>3.</w:t>
      </w:r>
      <w:r w:rsidRPr="002124CA">
        <w:rPr>
          <w:rFonts w:ascii="仿宋" w:eastAsia="仿宋" w:hAnsi="仿宋" w:cs="仿宋" w:hint="eastAsia"/>
          <w:b/>
          <w:bCs/>
          <w:color w:val="000000"/>
          <w:sz w:val="34"/>
          <w:szCs w:val="34"/>
        </w:rPr>
        <w:t>留言评论</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公众可通过留言评论功能对网站发布的信息进行留言、评论，保障网民的参与权、表达权，方便政府部门对政府网站的服务质量进行统计。</w:t>
      </w:r>
    </w:p>
    <w:p w:rsidR="00994669" w:rsidRPr="002124CA" w:rsidRDefault="001F0006">
      <w:pPr>
        <w:spacing w:line="588" w:lineRule="exact"/>
        <w:ind w:firstLineChars="200" w:firstLine="683"/>
        <w:rPr>
          <w:rFonts w:ascii="仿宋" w:eastAsia="仿宋" w:hAnsi="仿宋" w:cs="Times New Roman"/>
          <w:b/>
          <w:bCs/>
          <w:color w:val="000000"/>
          <w:sz w:val="34"/>
          <w:szCs w:val="34"/>
        </w:rPr>
      </w:pPr>
      <w:r w:rsidRPr="002124CA">
        <w:rPr>
          <w:rFonts w:ascii="仿宋" w:eastAsia="仿宋" w:hAnsi="仿宋" w:cs="仿宋"/>
          <w:b/>
          <w:bCs/>
          <w:color w:val="000000"/>
          <w:sz w:val="34"/>
          <w:szCs w:val="34"/>
        </w:rPr>
        <w:t>4.</w:t>
      </w:r>
      <w:r w:rsidRPr="002124CA">
        <w:rPr>
          <w:rFonts w:ascii="仿宋" w:eastAsia="仿宋" w:hAnsi="仿宋" w:cs="仿宋" w:hint="eastAsia"/>
          <w:b/>
          <w:bCs/>
          <w:color w:val="000000"/>
          <w:sz w:val="34"/>
          <w:szCs w:val="34"/>
        </w:rPr>
        <w:t>网站调查</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通过开展民意征集、问卷调查方式，可以迅速了解社会不同层次、不同背景的公众对一些政府工作服务的认可程度，就重大政策和重要事件客观地收集真实需求信息和征集意见，调整修正决策和策略，满足不同的需求。</w:t>
      </w:r>
    </w:p>
    <w:p w:rsidR="00994669" w:rsidRPr="002124CA" w:rsidRDefault="001F0006">
      <w:pPr>
        <w:spacing w:line="588" w:lineRule="exact"/>
        <w:ind w:firstLineChars="200" w:firstLine="683"/>
        <w:rPr>
          <w:rFonts w:ascii="仿宋" w:eastAsia="仿宋" w:hAnsi="仿宋" w:cs="Times New Roman"/>
          <w:b/>
          <w:bCs/>
          <w:color w:val="000000"/>
          <w:sz w:val="34"/>
          <w:szCs w:val="34"/>
        </w:rPr>
      </w:pPr>
      <w:r w:rsidRPr="002124CA">
        <w:rPr>
          <w:rFonts w:ascii="仿宋" w:eastAsia="仿宋" w:hAnsi="仿宋" w:cs="仿宋"/>
          <w:b/>
          <w:bCs/>
          <w:color w:val="000000"/>
          <w:sz w:val="34"/>
          <w:szCs w:val="34"/>
        </w:rPr>
        <w:t>5.</w:t>
      </w:r>
      <w:r w:rsidRPr="002124CA">
        <w:rPr>
          <w:rFonts w:ascii="仿宋" w:eastAsia="仿宋" w:hAnsi="仿宋" w:cs="仿宋" w:hint="eastAsia"/>
          <w:b/>
          <w:bCs/>
          <w:color w:val="000000"/>
          <w:sz w:val="34"/>
          <w:szCs w:val="34"/>
        </w:rPr>
        <w:t>咨询投诉</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构建统一的咨询投诉渠道，实现各类信件网上受理、办理、督办和查询等功能。群众通过政府网站，可就其所关注的各类问题进行咨询、反映、申诉，提合理化建议；可对政府各部门的办事效率、行为规范进行监督投诉。</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1</w:t>
      </w:r>
      <w:r w:rsidRPr="002124CA">
        <w:rPr>
          <w:rFonts w:ascii="仿宋" w:eastAsia="仿宋" w:hAnsi="仿宋" w:cs="仿宋" w:hint="eastAsia"/>
          <w:color w:val="000000"/>
          <w:sz w:val="34"/>
          <w:szCs w:val="34"/>
        </w:rPr>
        <w:t>）咨询投诉业务需支持对用户重复递交的信件自动调</w:t>
      </w:r>
      <w:r w:rsidRPr="002124CA">
        <w:rPr>
          <w:rFonts w:ascii="仿宋" w:eastAsia="仿宋" w:hAnsi="仿宋" w:cs="仿宋" w:hint="eastAsia"/>
          <w:color w:val="000000"/>
          <w:sz w:val="34"/>
          <w:szCs w:val="34"/>
        </w:rPr>
        <w:lastRenderedPageBreak/>
        <w:t>取展示，以减少相关部门对重复信件的受理。</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2</w:t>
      </w:r>
      <w:r w:rsidRPr="002124CA">
        <w:rPr>
          <w:rFonts w:ascii="仿宋" w:eastAsia="仿宋" w:hAnsi="仿宋" w:cs="仿宋" w:hint="eastAsia"/>
          <w:color w:val="000000"/>
          <w:sz w:val="34"/>
          <w:szCs w:val="34"/>
        </w:rPr>
        <w:t>）系统需提供外网注册用户的邮箱或手机信息录入的真实性校验服务。</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3</w:t>
      </w:r>
      <w:r w:rsidRPr="002124CA">
        <w:rPr>
          <w:rFonts w:ascii="仿宋" w:eastAsia="仿宋" w:hAnsi="仿宋" w:cs="仿宋" w:hint="eastAsia"/>
          <w:color w:val="000000"/>
          <w:sz w:val="34"/>
          <w:szCs w:val="34"/>
        </w:rPr>
        <w:t>）需提供针对不同业务的前台页面个性化展现风格。</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4</w:t>
      </w:r>
      <w:r w:rsidRPr="002124CA">
        <w:rPr>
          <w:rFonts w:ascii="仿宋" w:eastAsia="仿宋" w:hAnsi="仿宋" w:cs="仿宋" w:hint="eastAsia"/>
          <w:color w:val="000000"/>
          <w:sz w:val="34"/>
          <w:szCs w:val="34"/>
        </w:rPr>
        <w:t>）系统应能根据各业务信件受理情况按部门、日期、受理人员、递交对象等进行详细统计。</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5</w:t>
      </w:r>
      <w:r w:rsidRPr="002124CA">
        <w:rPr>
          <w:rFonts w:ascii="仿宋" w:eastAsia="仿宋" w:hAnsi="仿宋" w:cs="仿宋" w:hint="eastAsia"/>
          <w:color w:val="000000"/>
          <w:sz w:val="34"/>
          <w:szCs w:val="34"/>
        </w:rPr>
        <w:t>）系统需提供多种数据信息（如：最新办件、热点问题、统计数据等）的调用接口，以便于在网站页面内发布展示。</w:t>
      </w:r>
    </w:p>
    <w:p w:rsidR="00994669" w:rsidRPr="002124CA" w:rsidRDefault="001F0006">
      <w:pPr>
        <w:spacing w:line="588" w:lineRule="exact"/>
        <w:ind w:firstLineChars="200" w:firstLine="683"/>
        <w:rPr>
          <w:rFonts w:ascii="仿宋" w:eastAsia="仿宋" w:hAnsi="仿宋" w:cs="Times New Roman"/>
          <w:b/>
          <w:bCs/>
          <w:color w:val="000000"/>
          <w:sz w:val="34"/>
          <w:szCs w:val="34"/>
        </w:rPr>
      </w:pPr>
      <w:r w:rsidRPr="002124CA">
        <w:rPr>
          <w:rFonts w:ascii="仿宋" w:eastAsia="仿宋" w:hAnsi="仿宋" w:cs="仿宋"/>
          <w:b/>
          <w:bCs/>
          <w:color w:val="000000"/>
          <w:sz w:val="34"/>
          <w:szCs w:val="34"/>
        </w:rPr>
        <w:t>6.</w:t>
      </w:r>
      <w:r w:rsidRPr="002124CA">
        <w:rPr>
          <w:rFonts w:ascii="仿宋" w:eastAsia="仿宋" w:hAnsi="仿宋" w:cs="仿宋" w:hint="eastAsia"/>
          <w:b/>
          <w:bCs/>
          <w:color w:val="000000"/>
          <w:sz w:val="34"/>
          <w:szCs w:val="34"/>
        </w:rPr>
        <w:t>在线访谈</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可以采用文字、图片和视频直播等形式，在线解答公众的疑问和社会关注的热点问题。也可对重要会议、重大活动进行现场图文直播。</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1</w:t>
      </w:r>
      <w:r w:rsidRPr="002124CA">
        <w:rPr>
          <w:rFonts w:ascii="仿宋" w:eastAsia="仿宋" w:hAnsi="仿宋" w:cs="仿宋" w:hint="eastAsia"/>
          <w:color w:val="000000"/>
          <w:sz w:val="34"/>
          <w:szCs w:val="34"/>
        </w:rPr>
        <w:t>）系统可以自由设置多个访谈主题、分类、参与人员、访谈预告及访谈时间等；</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2</w:t>
      </w:r>
      <w:r w:rsidRPr="002124CA">
        <w:rPr>
          <w:rFonts w:ascii="仿宋" w:eastAsia="仿宋" w:hAnsi="仿宋" w:cs="仿宋" w:hint="eastAsia"/>
          <w:color w:val="000000"/>
          <w:sz w:val="34"/>
          <w:szCs w:val="34"/>
        </w:rPr>
        <w:t>）可以对网友的问题提交、话题讨论等言论进行审核、提拣、过滤；</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3</w:t>
      </w:r>
      <w:r w:rsidRPr="002124CA">
        <w:rPr>
          <w:rFonts w:ascii="仿宋" w:eastAsia="仿宋" w:hAnsi="仿宋" w:cs="仿宋" w:hint="eastAsia"/>
          <w:color w:val="000000"/>
          <w:sz w:val="34"/>
          <w:szCs w:val="34"/>
        </w:rPr>
        <w:t>）支持在线用户监控，在线用户屏蔽，</w:t>
      </w:r>
      <w:r w:rsidRPr="002124CA">
        <w:rPr>
          <w:rFonts w:ascii="仿宋" w:eastAsia="仿宋" w:hAnsi="仿宋" w:cs="仿宋"/>
          <w:color w:val="000000"/>
          <w:sz w:val="34"/>
          <w:szCs w:val="34"/>
        </w:rPr>
        <w:t>IP</w:t>
      </w:r>
      <w:r w:rsidRPr="002124CA">
        <w:rPr>
          <w:rFonts w:ascii="仿宋" w:eastAsia="仿宋" w:hAnsi="仿宋" w:cs="仿宋" w:hint="eastAsia"/>
          <w:color w:val="000000"/>
          <w:sz w:val="34"/>
          <w:szCs w:val="34"/>
        </w:rPr>
        <w:t>地址段屏蔽等功能；</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4</w:t>
      </w:r>
      <w:r w:rsidRPr="002124CA">
        <w:rPr>
          <w:rFonts w:ascii="仿宋" w:eastAsia="仿宋" w:hAnsi="仿宋" w:cs="仿宋" w:hint="eastAsia"/>
          <w:color w:val="000000"/>
          <w:sz w:val="34"/>
          <w:szCs w:val="34"/>
        </w:rPr>
        <w:t>）支持问题预提交与后续回答功能，使得主题活动可以不受具体访谈时间的限制；</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5</w:t>
      </w:r>
      <w:r w:rsidRPr="002124CA">
        <w:rPr>
          <w:rFonts w:ascii="仿宋" w:eastAsia="仿宋" w:hAnsi="仿宋" w:cs="仿宋" w:hint="eastAsia"/>
          <w:color w:val="000000"/>
          <w:sz w:val="34"/>
          <w:szCs w:val="34"/>
        </w:rPr>
        <w:t>）支持相关背景资料、摘要等附件的上传与管理；</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lastRenderedPageBreak/>
        <w:t>6</w:t>
      </w:r>
      <w:r w:rsidRPr="002124CA">
        <w:rPr>
          <w:rFonts w:ascii="仿宋" w:eastAsia="仿宋" w:hAnsi="仿宋" w:cs="仿宋" w:hint="eastAsia"/>
          <w:color w:val="000000"/>
          <w:sz w:val="34"/>
          <w:szCs w:val="34"/>
        </w:rPr>
        <w:t>）支持访谈预告的发布及历史访谈回顾；</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7</w:t>
      </w:r>
      <w:r w:rsidRPr="002124CA">
        <w:rPr>
          <w:rFonts w:ascii="仿宋" w:eastAsia="仿宋" w:hAnsi="仿宋" w:cs="仿宋" w:hint="eastAsia"/>
          <w:color w:val="000000"/>
          <w:sz w:val="34"/>
          <w:szCs w:val="34"/>
        </w:rPr>
        <w:t>）系统可自由选择定制页面模板风格；</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8</w:t>
      </w:r>
      <w:r w:rsidRPr="002124CA">
        <w:rPr>
          <w:rFonts w:ascii="仿宋" w:eastAsia="仿宋" w:hAnsi="仿宋" w:cs="仿宋" w:hint="eastAsia"/>
          <w:color w:val="000000"/>
          <w:sz w:val="34"/>
          <w:szCs w:val="34"/>
        </w:rPr>
        <w:t>）需提供对嘉宾、网友、主持人等在线发言的二次编辑服务；</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系统用户可分为网友、嘉宾、主持人或者记录员，具体的访谈过程为访谈活动开始时，主持人将认证网友外网提交的问题选择后向嘉宾提交，由嘉宾回答，记录员完成问题回答内容的输入与发布。同时认证网友可以在自由聊天区域进行在线的即时交流，经过审核后发布。</w:t>
      </w:r>
      <w:r w:rsidRPr="002124CA">
        <w:rPr>
          <w:rFonts w:ascii="仿宋" w:eastAsia="仿宋" w:hAnsi="仿宋" w:cs="仿宋"/>
          <w:color w:val="000000"/>
          <w:sz w:val="34"/>
          <w:szCs w:val="34"/>
        </w:rPr>
        <w:t xml:space="preserve"> </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访谈结束后，管理员可将访谈的文字、图片、视频资料进行重新的分类与整理，并可作为网站内容进行二次发布。</w:t>
      </w:r>
    </w:p>
    <w:p w:rsidR="00994669" w:rsidRPr="002124CA" w:rsidRDefault="001F0006">
      <w:pPr>
        <w:spacing w:line="588" w:lineRule="exact"/>
        <w:ind w:firstLineChars="200" w:firstLine="683"/>
        <w:rPr>
          <w:rFonts w:ascii="仿宋" w:eastAsia="仿宋" w:hAnsi="仿宋" w:cs="Times New Roman"/>
          <w:b/>
          <w:bCs/>
          <w:color w:val="000000"/>
          <w:sz w:val="34"/>
          <w:szCs w:val="34"/>
        </w:rPr>
      </w:pPr>
      <w:r w:rsidRPr="002124CA">
        <w:rPr>
          <w:rFonts w:ascii="仿宋" w:eastAsia="仿宋" w:hAnsi="仿宋" w:cs="仿宋"/>
          <w:b/>
          <w:bCs/>
          <w:color w:val="000000"/>
          <w:sz w:val="34"/>
          <w:szCs w:val="34"/>
        </w:rPr>
        <w:t>7.</w:t>
      </w:r>
      <w:r w:rsidRPr="002124CA">
        <w:rPr>
          <w:rFonts w:ascii="仿宋" w:eastAsia="仿宋" w:hAnsi="仿宋" w:cs="仿宋" w:hint="eastAsia"/>
          <w:b/>
          <w:bCs/>
          <w:color w:val="000000"/>
          <w:sz w:val="34"/>
          <w:szCs w:val="34"/>
        </w:rPr>
        <w:t>互动知识库</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搭建互动知识库，与</w:t>
      </w:r>
      <w:r w:rsidRPr="002124CA">
        <w:rPr>
          <w:rFonts w:ascii="仿宋" w:eastAsia="仿宋" w:hAnsi="仿宋" w:cs="仿宋"/>
          <w:color w:val="000000"/>
          <w:sz w:val="34"/>
          <w:szCs w:val="34"/>
        </w:rPr>
        <w:t>8890</w:t>
      </w:r>
      <w:r w:rsidRPr="002124CA">
        <w:rPr>
          <w:rFonts w:ascii="仿宋" w:eastAsia="仿宋" w:hAnsi="仿宋" w:cs="仿宋" w:hint="eastAsia"/>
          <w:color w:val="000000"/>
          <w:sz w:val="34"/>
          <w:szCs w:val="34"/>
        </w:rPr>
        <w:t>基础知识库对接，定期自动整理，筛选、归集问题，支持动态更新，为智能交互机器人及人工客服提供互动知识资源信息支撑。</w:t>
      </w:r>
    </w:p>
    <w:p w:rsidR="00994669" w:rsidRPr="002124CA" w:rsidRDefault="001F0006">
      <w:pPr>
        <w:pStyle w:val="2"/>
        <w:adjustRightInd w:val="0"/>
        <w:snapToGrid w:val="0"/>
        <w:spacing w:before="0" w:after="0" w:line="588" w:lineRule="exact"/>
        <w:rPr>
          <w:rFonts w:ascii="楷体" w:eastAsia="楷体" w:hAnsi="楷体" w:cs="Times New Roman"/>
          <w:b w:val="0"/>
          <w:bCs w:val="0"/>
          <w:color w:val="000000"/>
          <w:sz w:val="34"/>
          <w:szCs w:val="34"/>
        </w:rPr>
      </w:pPr>
      <w:r w:rsidRPr="002124CA">
        <w:rPr>
          <w:rFonts w:ascii="楷体" w:eastAsia="楷体" w:hAnsi="楷体" w:cs="楷体" w:hint="eastAsia"/>
          <w:b w:val="0"/>
          <w:bCs w:val="0"/>
          <w:color w:val="000000"/>
          <w:sz w:val="34"/>
          <w:szCs w:val="34"/>
        </w:rPr>
        <w:t>（八）智能搜索系统</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建设智能搜索系统处理用户搜索内容，理解用户获取信息的意图，实现搜索即服务。提供全市政府网站群检索，系统应具备以下功能：</w:t>
      </w:r>
    </w:p>
    <w:p w:rsidR="00994669" w:rsidRPr="002124CA" w:rsidRDefault="001F0006">
      <w:pPr>
        <w:spacing w:line="588" w:lineRule="exact"/>
        <w:ind w:firstLineChars="200" w:firstLine="683"/>
        <w:rPr>
          <w:rFonts w:ascii="仿宋" w:eastAsia="仿宋" w:hAnsi="仿宋" w:cs="Times New Roman"/>
          <w:b/>
          <w:bCs/>
          <w:color w:val="000000"/>
          <w:sz w:val="34"/>
          <w:szCs w:val="34"/>
        </w:rPr>
      </w:pPr>
      <w:r w:rsidRPr="002124CA">
        <w:rPr>
          <w:rFonts w:ascii="仿宋" w:eastAsia="仿宋" w:hAnsi="仿宋" w:cs="仿宋"/>
          <w:b/>
          <w:bCs/>
          <w:color w:val="000000"/>
          <w:sz w:val="34"/>
          <w:szCs w:val="34"/>
        </w:rPr>
        <w:t>1.</w:t>
      </w:r>
      <w:r w:rsidRPr="002124CA">
        <w:rPr>
          <w:rFonts w:ascii="仿宋" w:eastAsia="仿宋" w:hAnsi="仿宋" w:cs="仿宋" w:hint="eastAsia"/>
          <w:b/>
          <w:bCs/>
          <w:color w:val="000000"/>
          <w:sz w:val="34"/>
          <w:szCs w:val="34"/>
        </w:rPr>
        <w:t>多功能输入输出</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实现信息的输入输出方式多元化，主要包括文本、语音等方式，同时满足视力障碍、听力障碍人士的需求。</w:t>
      </w:r>
    </w:p>
    <w:p w:rsidR="00994669" w:rsidRPr="002124CA" w:rsidRDefault="001F0006">
      <w:pPr>
        <w:spacing w:line="588" w:lineRule="exact"/>
        <w:ind w:firstLineChars="200" w:firstLine="683"/>
        <w:rPr>
          <w:rFonts w:ascii="仿宋" w:eastAsia="仿宋" w:hAnsi="仿宋" w:cs="Times New Roman"/>
          <w:b/>
          <w:bCs/>
          <w:color w:val="000000"/>
          <w:sz w:val="34"/>
          <w:szCs w:val="34"/>
        </w:rPr>
      </w:pPr>
      <w:r w:rsidRPr="002124CA">
        <w:rPr>
          <w:rFonts w:ascii="仿宋" w:eastAsia="仿宋" w:hAnsi="仿宋" w:cs="仿宋"/>
          <w:b/>
          <w:bCs/>
          <w:color w:val="000000"/>
          <w:sz w:val="34"/>
          <w:szCs w:val="34"/>
        </w:rPr>
        <w:lastRenderedPageBreak/>
        <w:t>2.</w:t>
      </w:r>
      <w:r w:rsidRPr="002124CA">
        <w:rPr>
          <w:rFonts w:ascii="仿宋" w:eastAsia="仿宋" w:hAnsi="仿宋" w:cs="仿宋" w:hint="eastAsia"/>
          <w:b/>
          <w:bCs/>
          <w:color w:val="000000"/>
          <w:sz w:val="34"/>
          <w:szCs w:val="34"/>
        </w:rPr>
        <w:t>智能提示</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支持对搜索关键词的自动关联显示，跟随用户输入给出相关连选项并标注其相关信息条数供用户参考，方便用户选择和查看目标资源。</w:t>
      </w:r>
    </w:p>
    <w:p w:rsidR="00994669" w:rsidRPr="002124CA" w:rsidRDefault="001F0006">
      <w:pPr>
        <w:spacing w:line="588" w:lineRule="exact"/>
        <w:ind w:firstLineChars="200" w:firstLine="683"/>
        <w:rPr>
          <w:rFonts w:ascii="仿宋" w:eastAsia="仿宋" w:hAnsi="仿宋" w:cs="Times New Roman"/>
          <w:b/>
          <w:bCs/>
          <w:color w:val="000000"/>
          <w:sz w:val="34"/>
          <w:szCs w:val="34"/>
        </w:rPr>
      </w:pPr>
      <w:r w:rsidRPr="002124CA">
        <w:rPr>
          <w:rFonts w:ascii="仿宋" w:eastAsia="仿宋" w:hAnsi="仿宋" w:cs="仿宋"/>
          <w:b/>
          <w:bCs/>
          <w:color w:val="000000"/>
          <w:sz w:val="34"/>
          <w:szCs w:val="34"/>
        </w:rPr>
        <w:t>3.</w:t>
      </w:r>
      <w:r w:rsidRPr="002124CA">
        <w:rPr>
          <w:rFonts w:ascii="仿宋" w:eastAsia="仿宋" w:hAnsi="仿宋" w:cs="仿宋" w:hint="eastAsia"/>
          <w:b/>
          <w:bCs/>
          <w:color w:val="000000"/>
          <w:sz w:val="34"/>
          <w:szCs w:val="34"/>
        </w:rPr>
        <w:t>智能纠错</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支持自动纠错功能，提示按正确词语作为关键词进行搜索，减少重复输入操作。</w:t>
      </w:r>
    </w:p>
    <w:p w:rsidR="00994669" w:rsidRPr="002124CA" w:rsidRDefault="001F0006">
      <w:pPr>
        <w:spacing w:line="588" w:lineRule="exact"/>
        <w:ind w:firstLineChars="200" w:firstLine="683"/>
        <w:rPr>
          <w:rFonts w:ascii="仿宋" w:eastAsia="仿宋" w:hAnsi="仿宋" w:cs="Times New Roman"/>
          <w:b/>
          <w:bCs/>
          <w:color w:val="000000"/>
          <w:sz w:val="34"/>
          <w:szCs w:val="34"/>
        </w:rPr>
      </w:pPr>
      <w:r w:rsidRPr="002124CA">
        <w:rPr>
          <w:rFonts w:ascii="仿宋" w:eastAsia="仿宋" w:hAnsi="仿宋" w:cs="仿宋"/>
          <w:b/>
          <w:bCs/>
          <w:color w:val="000000"/>
          <w:sz w:val="34"/>
          <w:szCs w:val="34"/>
        </w:rPr>
        <w:t>4.</w:t>
      </w:r>
      <w:r w:rsidRPr="002124CA">
        <w:rPr>
          <w:rFonts w:ascii="仿宋" w:eastAsia="仿宋" w:hAnsi="仿宋" w:cs="仿宋" w:hint="eastAsia"/>
          <w:b/>
          <w:bCs/>
          <w:color w:val="000000"/>
          <w:sz w:val="34"/>
          <w:szCs w:val="34"/>
        </w:rPr>
        <w:t>拼音搜索</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支持拼音搜索，根据输入的拼音自动转化对应的文字搜索，解决文化障碍和输入法限制汉字输入等问题。</w:t>
      </w:r>
    </w:p>
    <w:p w:rsidR="00994669" w:rsidRPr="002124CA" w:rsidRDefault="001F0006">
      <w:pPr>
        <w:spacing w:line="588" w:lineRule="exact"/>
        <w:ind w:firstLineChars="200" w:firstLine="683"/>
        <w:rPr>
          <w:rFonts w:ascii="仿宋" w:eastAsia="仿宋" w:hAnsi="仿宋" w:cs="Times New Roman"/>
          <w:b/>
          <w:bCs/>
          <w:color w:val="000000"/>
          <w:sz w:val="34"/>
          <w:szCs w:val="34"/>
        </w:rPr>
      </w:pPr>
      <w:r w:rsidRPr="002124CA">
        <w:rPr>
          <w:rFonts w:ascii="仿宋" w:eastAsia="仿宋" w:hAnsi="仿宋" w:cs="仿宋"/>
          <w:b/>
          <w:bCs/>
          <w:color w:val="000000"/>
          <w:sz w:val="34"/>
          <w:szCs w:val="34"/>
        </w:rPr>
        <w:t>5.</w:t>
      </w:r>
      <w:r w:rsidRPr="002124CA">
        <w:rPr>
          <w:rFonts w:ascii="仿宋" w:eastAsia="仿宋" w:hAnsi="仿宋" w:cs="仿宋" w:hint="eastAsia"/>
          <w:b/>
          <w:bCs/>
          <w:color w:val="000000"/>
          <w:sz w:val="34"/>
          <w:szCs w:val="34"/>
        </w:rPr>
        <w:t>智能推送</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系统可记录用户搜索行为并进行分析，同时收集用户固有属性，抽象转化为用户画像。</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前台检索时可根据已登录用户的历史搜索行为和固有属性，对照用户画像，匹配办事事项标签。</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抽象用户画像，从固有属性、用户行为等多个维度，划分用户群体，可以自动给用户群体打标签，或手动修改标签。</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前台用户登录后，自动推荐相同用户群体关注的信息，做到不同用户群体展现不同推荐内容的效果，实现信息智能推送。</w:t>
      </w:r>
    </w:p>
    <w:p w:rsidR="00994669" w:rsidRPr="002124CA" w:rsidRDefault="001F0006">
      <w:pPr>
        <w:spacing w:line="588" w:lineRule="exact"/>
        <w:ind w:firstLineChars="200" w:firstLine="683"/>
        <w:rPr>
          <w:rFonts w:ascii="仿宋" w:eastAsia="仿宋" w:hAnsi="仿宋" w:cs="Times New Roman"/>
          <w:b/>
          <w:bCs/>
          <w:color w:val="000000"/>
          <w:sz w:val="34"/>
          <w:szCs w:val="34"/>
        </w:rPr>
      </w:pPr>
      <w:r w:rsidRPr="002124CA">
        <w:rPr>
          <w:rFonts w:ascii="仿宋" w:eastAsia="仿宋" w:hAnsi="仿宋" w:cs="仿宋"/>
          <w:b/>
          <w:bCs/>
          <w:color w:val="000000"/>
          <w:sz w:val="34"/>
          <w:szCs w:val="34"/>
        </w:rPr>
        <w:t>6.</w:t>
      </w:r>
      <w:r w:rsidRPr="002124CA">
        <w:rPr>
          <w:rFonts w:ascii="仿宋" w:eastAsia="仿宋" w:hAnsi="仿宋" w:cs="仿宋" w:hint="eastAsia"/>
          <w:b/>
          <w:bCs/>
          <w:color w:val="000000"/>
          <w:sz w:val="34"/>
          <w:szCs w:val="34"/>
        </w:rPr>
        <w:t>智能排显</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支持对检索结果进行组织和排列，支持按照维度和主题</w:t>
      </w:r>
      <w:r w:rsidRPr="002124CA">
        <w:rPr>
          <w:rFonts w:ascii="仿宋" w:eastAsia="仿宋" w:hAnsi="仿宋" w:cs="仿宋" w:hint="eastAsia"/>
          <w:color w:val="000000"/>
          <w:sz w:val="34"/>
          <w:szCs w:val="34"/>
        </w:rPr>
        <w:lastRenderedPageBreak/>
        <w:t>标签进行筛选，突出显示用户查询结果和标志性信息，帮助用户快速理解和筛查。</w:t>
      </w:r>
    </w:p>
    <w:p w:rsidR="00994669" w:rsidRPr="002124CA" w:rsidRDefault="001F0006">
      <w:pPr>
        <w:spacing w:line="588" w:lineRule="exact"/>
        <w:ind w:firstLineChars="200" w:firstLine="683"/>
        <w:rPr>
          <w:rFonts w:ascii="仿宋" w:eastAsia="仿宋" w:hAnsi="仿宋" w:cs="Times New Roman"/>
          <w:b/>
          <w:bCs/>
          <w:color w:val="000000"/>
          <w:sz w:val="34"/>
          <w:szCs w:val="34"/>
        </w:rPr>
      </w:pPr>
      <w:r w:rsidRPr="002124CA">
        <w:rPr>
          <w:rFonts w:ascii="仿宋" w:eastAsia="仿宋" w:hAnsi="仿宋" w:cs="仿宋"/>
          <w:b/>
          <w:bCs/>
          <w:color w:val="000000"/>
          <w:sz w:val="34"/>
          <w:szCs w:val="34"/>
        </w:rPr>
        <w:t>7.</w:t>
      </w:r>
      <w:r w:rsidRPr="002124CA">
        <w:rPr>
          <w:rFonts w:ascii="仿宋" w:eastAsia="仿宋" w:hAnsi="仿宋" w:cs="仿宋" w:hint="eastAsia"/>
          <w:b/>
          <w:bCs/>
          <w:color w:val="000000"/>
          <w:sz w:val="34"/>
          <w:szCs w:val="34"/>
        </w:rPr>
        <w:t>自然语义翻译</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支持将专业化的语言与百姓自然语言相关联，实现智能匹配。</w:t>
      </w:r>
    </w:p>
    <w:p w:rsidR="00994669" w:rsidRPr="002124CA" w:rsidRDefault="001F0006">
      <w:pPr>
        <w:spacing w:line="588" w:lineRule="exact"/>
        <w:ind w:firstLineChars="200" w:firstLine="683"/>
        <w:rPr>
          <w:rFonts w:ascii="仿宋" w:eastAsia="仿宋" w:hAnsi="仿宋" w:cs="Times New Roman"/>
          <w:b/>
          <w:bCs/>
          <w:color w:val="000000"/>
          <w:sz w:val="34"/>
          <w:szCs w:val="34"/>
        </w:rPr>
      </w:pPr>
      <w:r w:rsidRPr="002124CA">
        <w:rPr>
          <w:rFonts w:ascii="仿宋" w:eastAsia="仿宋" w:hAnsi="仿宋" w:cs="仿宋"/>
          <w:b/>
          <w:bCs/>
          <w:color w:val="000000"/>
          <w:sz w:val="34"/>
          <w:szCs w:val="34"/>
        </w:rPr>
        <w:t>8.</w:t>
      </w:r>
      <w:r w:rsidRPr="002124CA">
        <w:rPr>
          <w:rFonts w:ascii="仿宋" w:eastAsia="仿宋" w:hAnsi="仿宋" w:cs="仿宋" w:hint="eastAsia"/>
          <w:b/>
          <w:bCs/>
          <w:color w:val="000000"/>
          <w:sz w:val="34"/>
          <w:szCs w:val="34"/>
        </w:rPr>
        <w:t>分类搜索</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支持对不同类别信息的分类搜索，可以按照政府信息公开、办事服务、互动交流、政策法规等分类进行检索，从而实现精准查询。</w:t>
      </w:r>
    </w:p>
    <w:p w:rsidR="00994669" w:rsidRPr="002124CA" w:rsidRDefault="001F0006">
      <w:pPr>
        <w:spacing w:line="588" w:lineRule="exact"/>
        <w:ind w:firstLineChars="200" w:firstLine="683"/>
        <w:rPr>
          <w:rFonts w:ascii="仿宋" w:eastAsia="仿宋" w:hAnsi="仿宋" w:cs="Times New Roman"/>
          <w:b/>
          <w:bCs/>
          <w:color w:val="000000"/>
          <w:sz w:val="34"/>
          <w:szCs w:val="34"/>
        </w:rPr>
      </w:pPr>
      <w:r w:rsidRPr="002124CA">
        <w:rPr>
          <w:rFonts w:ascii="仿宋" w:eastAsia="仿宋" w:hAnsi="仿宋" w:cs="仿宋"/>
          <w:b/>
          <w:bCs/>
          <w:color w:val="000000"/>
          <w:sz w:val="34"/>
          <w:szCs w:val="34"/>
        </w:rPr>
        <w:t>9.</w:t>
      </w:r>
      <w:r w:rsidRPr="002124CA">
        <w:rPr>
          <w:rFonts w:ascii="仿宋" w:eastAsia="仿宋" w:hAnsi="仿宋" w:cs="仿宋" w:hint="eastAsia"/>
          <w:b/>
          <w:bCs/>
          <w:color w:val="000000"/>
          <w:sz w:val="34"/>
          <w:szCs w:val="34"/>
        </w:rPr>
        <w:t>指定范围搜索</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支持指定范围搜索，选择关键词查询范围（标题、正文、全部）、内容发布日期，实现自由、精确定位。</w:t>
      </w:r>
    </w:p>
    <w:p w:rsidR="00994669" w:rsidRPr="002124CA" w:rsidRDefault="001F0006">
      <w:pPr>
        <w:spacing w:line="588" w:lineRule="exact"/>
        <w:ind w:firstLineChars="200" w:firstLine="683"/>
        <w:rPr>
          <w:rFonts w:ascii="仿宋" w:eastAsia="仿宋" w:hAnsi="仿宋" w:cs="Times New Roman"/>
          <w:b/>
          <w:bCs/>
          <w:color w:val="000000"/>
          <w:sz w:val="34"/>
          <w:szCs w:val="34"/>
        </w:rPr>
      </w:pPr>
      <w:r w:rsidRPr="002124CA">
        <w:rPr>
          <w:rFonts w:ascii="仿宋" w:eastAsia="仿宋" w:hAnsi="仿宋" w:cs="仿宋"/>
          <w:b/>
          <w:bCs/>
          <w:color w:val="000000"/>
          <w:sz w:val="34"/>
          <w:szCs w:val="34"/>
        </w:rPr>
        <w:t>10.</w:t>
      </w:r>
      <w:r w:rsidRPr="002124CA">
        <w:rPr>
          <w:rFonts w:ascii="仿宋" w:eastAsia="仿宋" w:hAnsi="仿宋" w:cs="仿宋" w:hint="eastAsia"/>
          <w:b/>
          <w:bCs/>
          <w:color w:val="000000"/>
          <w:sz w:val="34"/>
          <w:szCs w:val="34"/>
        </w:rPr>
        <w:t>自定义框计算</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支持在搜索结果中无需点击搜索结果链接跳转查看，页面端直接展示热门服务或功能。</w:t>
      </w:r>
    </w:p>
    <w:p w:rsidR="00994669" w:rsidRPr="002124CA" w:rsidRDefault="001F0006">
      <w:pPr>
        <w:spacing w:line="588" w:lineRule="exact"/>
        <w:ind w:firstLineChars="200" w:firstLine="683"/>
        <w:rPr>
          <w:rFonts w:ascii="仿宋" w:eastAsia="仿宋" w:hAnsi="仿宋" w:cs="Times New Roman"/>
          <w:b/>
          <w:bCs/>
          <w:color w:val="000000"/>
          <w:sz w:val="34"/>
          <w:szCs w:val="34"/>
        </w:rPr>
      </w:pPr>
      <w:r w:rsidRPr="002124CA">
        <w:rPr>
          <w:rFonts w:ascii="仿宋" w:eastAsia="仿宋" w:hAnsi="仿宋" w:cs="仿宋"/>
          <w:b/>
          <w:bCs/>
          <w:color w:val="000000"/>
          <w:sz w:val="34"/>
          <w:szCs w:val="34"/>
        </w:rPr>
        <w:t>11.</w:t>
      </w:r>
      <w:r w:rsidRPr="002124CA">
        <w:rPr>
          <w:rFonts w:ascii="仿宋" w:eastAsia="仿宋" w:hAnsi="仿宋" w:cs="仿宋" w:hint="eastAsia"/>
          <w:b/>
          <w:bCs/>
          <w:color w:val="000000"/>
          <w:sz w:val="34"/>
          <w:szCs w:val="34"/>
        </w:rPr>
        <w:t>多维度筛选</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支持对搜索结果进行多维度分类显示，可对搜索结果进行二次搜索和多次搜索，在检索数据全面的基础上层层筛选，保证最终结果的准确性。</w:t>
      </w:r>
    </w:p>
    <w:p w:rsidR="00994669" w:rsidRPr="002124CA" w:rsidRDefault="001F0006">
      <w:pPr>
        <w:spacing w:line="588" w:lineRule="exact"/>
        <w:ind w:firstLineChars="200" w:firstLine="683"/>
        <w:rPr>
          <w:rFonts w:ascii="仿宋" w:eastAsia="仿宋" w:hAnsi="仿宋" w:cs="Times New Roman"/>
          <w:b/>
          <w:bCs/>
          <w:color w:val="000000"/>
          <w:sz w:val="34"/>
          <w:szCs w:val="34"/>
        </w:rPr>
      </w:pPr>
      <w:r w:rsidRPr="002124CA">
        <w:rPr>
          <w:rFonts w:ascii="仿宋" w:eastAsia="仿宋" w:hAnsi="仿宋" w:cs="仿宋"/>
          <w:b/>
          <w:bCs/>
          <w:color w:val="000000"/>
          <w:sz w:val="34"/>
          <w:szCs w:val="34"/>
        </w:rPr>
        <w:t>12.</w:t>
      </w:r>
      <w:r w:rsidRPr="002124CA">
        <w:rPr>
          <w:rFonts w:ascii="仿宋" w:eastAsia="仿宋" w:hAnsi="仿宋" w:cs="仿宋" w:hint="eastAsia"/>
          <w:b/>
          <w:bCs/>
          <w:color w:val="000000"/>
          <w:sz w:val="34"/>
          <w:szCs w:val="34"/>
        </w:rPr>
        <w:t>相似文章提示</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对于标题、内容高度重复的文章内容，系统能够自动过滤，并将重复内容以“相似文章”的方式进行聚合，并在搜</w:t>
      </w:r>
      <w:r w:rsidRPr="002124CA">
        <w:rPr>
          <w:rFonts w:ascii="仿宋" w:eastAsia="仿宋" w:hAnsi="仿宋" w:cs="仿宋" w:hint="eastAsia"/>
          <w:color w:val="000000"/>
          <w:sz w:val="34"/>
          <w:szCs w:val="34"/>
        </w:rPr>
        <w:lastRenderedPageBreak/>
        <w:t>索结果中折叠后给予提示。可以根据需要打开查看相似文章。</w:t>
      </w:r>
    </w:p>
    <w:p w:rsidR="00994669" w:rsidRPr="002124CA" w:rsidRDefault="001F0006">
      <w:pPr>
        <w:spacing w:line="588" w:lineRule="exact"/>
        <w:ind w:firstLineChars="200" w:firstLine="683"/>
        <w:rPr>
          <w:rFonts w:ascii="仿宋" w:eastAsia="仿宋" w:hAnsi="仿宋" w:cs="Times New Roman"/>
          <w:b/>
          <w:bCs/>
          <w:color w:val="000000"/>
          <w:sz w:val="34"/>
          <w:szCs w:val="34"/>
        </w:rPr>
      </w:pPr>
      <w:r w:rsidRPr="002124CA">
        <w:rPr>
          <w:rFonts w:ascii="仿宋" w:eastAsia="仿宋" w:hAnsi="仿宋" w:cs="仿宋"/>
          <w:b/>
          <w:bCs/>
          <w:color w:val="000000"/>
          <w:sz w:val="34"/>
          <w:szCs w:val="34"/>
        </w:rPr>
        <w:t>13.</w:t>
      </w:r>
      <w:r w:rsidRPr="002124CA">
        <w:rPr>
          <w:rFonts w:ascii="仿宋" w:eastAsia="仿宋" w:hAnsi="仿宋" w:cs="仿宋" w:hint="eastAsia"/>
          <w:b/>
          <w:bCs/>
          <w:color w:val="000000"/>
          <w:sz w:val="34"/>
          <w:szCs w:val="34"/>
        </w:rPr>
        <w:t>搜索结果展示样式多样化</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支持可配置的结果展现样式、可视化自定义模板，多种数据接口，将搜索微服务化。</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根据元数据自由组合展现样式，可以在展现结果中做到表格、图文、自定义单元等丰富的展现样式，满足各种数据不同的展现需求。各站点可自定义模板，通过可视化的方式修改各个模块功能的分布位置，支持</w:t>
      </w:r>
      <w:r w:rsidRPr="002124CA">
        <w:rPr>
          <w:rFonts w:ascii="仿宋" w:eastAsia="仿宋" w:hAnsi="仿宋" w:cs="仿宋"/>
          <w:color w:val="000000"/>
          <w:sz w:val="34"/>
          <w:szCs w:val="34"/>
        </w:rPr>
        <w:t>h5</w:t>
      </w:r>
      <w:r w:rsidRPr="002124CA">
        <w:rPr>
          <w:rFonts w:ascii="仿宋" w:eastAsia="仿宋" w:hAnsi="仿宋" w:cs="仿宋" w:hint="eastAsia"/>
          <w:color w:val="000000"/>
          <w:sz w:val="34"/>
          <w:szCs w:val="34"/>
        </w:rPr>
        <w:t>模板同时适配</w:t>
      </w:r>
      <w:r w:rsidRPr="002124CA">
        <w:rPr>
          <w:rFonts w:ascii="仿宋" w:eastAsia="仿宋" w:hAnsi="仿宋" w:cs="仿宋"/>
          <w:color w:val="000000"/>
          <w:sz w:val="34"/>
          <w:szCs w:val="34"/>
        </w:rPr>
        <w:t>pc</w:t>
      </w:r>
      <w:r w:rsidRPr="002124CA">
        <w:rPr>
          <w:rFonts w:ascii="仿宋" w:eastAsia="仿宋" w:hAnsi="仿宋" w:cs="仿宋" w:hint="eastAsia"/>
          <w:color w:val="000000"/>
          <w:sz w:val="34"/>
          <w:szCs w:val="34"/>
        </w:rPr>
        <w:t>和移动端。</w:t>
      </w:r>
    </w:p>
    <w:p w:rsidR="00994669" w:rsidRPr="002124CA" w:rsidRDefault="001F0006">
      <w:pPr>
        <w:spacing w:line="588" w:lineRule="exact"/>
        <w:ind w:firstLineChars="200" w:firstLine="683"/>
        <w:rPr>
          <w:rFonts w:ascii="仿宋" w:eastAsia="仿宋" w:hAnsi="仿宋" w:cs="Times New Roman"/>
          <w:b/>
          <w:bCs/>
          <w:color w:val="000000"/>
          <w:sz w:val="34"/>
          <w:szCs w:val="34"/>
        </w:rPr>
      </w:pPr>
      <w:r w:rsidRPr="002124CA">
        <w:rPr>
          <w:rFonts w:ascii="仿宋" w:eastAsia="仿宋" w:hAnsi="仿宋" w:cs="仿宋"/>
          <w:b/>
          <w:bCs/>
          <w:color w:val="000000"/>
          <w:sz w:val="34"/>
          <w:szCs w:val="34"/>
        </w:rPr>
        <w:t>14.</w:t>
      </w:r>
      <w:r w:rsidRPr="002124CA">
        <w:rPr>
          <w:rFonts w:ascii="仿宋" w:eastAsia="仿宋" w:hAnsi="仿宋" w:cs="仿宋" w:hint="eastAsia"/>
          <w:b/>
          <w:bCs/>
          <w:color w:val="000000"/>
          <w:sz w:val="34"/>
          <w:szCs w:val="34"/>
        </w:rPr>
        <w:t>集约化搜索管理</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支持集约化搜索管理，所有配置都在智能搜索系统中完成，智能搜索系统统一管理系统管理员，各个管理员独立设置自身的搜索服务。</w:t>
      </w:r>
    </w:p>
    <w:p w:rsidR="00994669" w:rsidRPr="002124CA" w:rsidRDefault="001F0006">
      <w:pPr>
        <w:spacing w:line="588" w:lineRule="exact"/>
        <w:ind w:firstLineChars="200" w:firstLine="683"/>
        <w:rPr>
          <w:rFonts w:ascii="仿宋" w:eastAsia="仿宋" w:hAnsi="仿宋" w:cs="Times New Roman"/>
          <w:b/>
          <w:bCs/>
          <w:color w:val="000000"/>
          <w:sz w:val="34"/>
          <w:szCs w:val="34"/>
        </w:rPr>
      </w:pPr>
      <w:r w:rsidRPr="002124CA">
        <w:rPr>
          <w:rFonts w:ascii="仿宋" w:eastAsia="仿宋" w:hAnsi="仿宋" w:cs="仿宋"/>
          <w:b/>
          <w:bCs/>
          <w:color w:val="000000"/>
          <w:sz w:val="34"/>
          <w:szCs w:val="34"/>
        </w:rPr>
        <w:t>15.</w:t>
      </w:r>
      <w:r w:rsidRPr="002124CA">
        <w:rPr>
          <w:rFonts w:ascii="仿宋" w:eastAsia="仿宋" w:hAnsi="仿宋" w:cs="仿宋" w:hint="eastAsia"/>
          <w:b/>
          <w:bCs/>
          <w:color w:val="000000"/>
          <w:sz w:val="34"/>
          <w:szCs w:val="34"/>
        </w:rPr>
        <w:t>分布式爬虫管理</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支持分布式爬虫，可以使用爬虫来扫描并提取其中的关键要素形成标准格式化的数据，同时爬虫还要对所爬取的页面进行监控，并将改版、撤稿等页面变化反馈给系统。</w:t>
      </w:r>
    </w:p>
    <w:p w:rsidR="00994669" w:rsidRPr="002124CA" w:rsidRDefault="001F0006">
      <w:pPr>
        <w:spacing w:line="588" w:lineRule="exact"/>
        <w:ind w:firstLineChars="200" w:firstLine="683"/>
        <w:rPr>
          <w:rFonts w:ascii="仿宋" w:eastAsia="仿宋" w:hAnsi="仿宋" w:cs="Times New Roman"/>
          <w:b/>
          <w:bCs/>
          <w:color w:val="000000"/>
          <w:sz w:val="34"/>
          <w:szCs w:val="34"/>
        </w:rPr>
      </w:pPr>
      <w:r w:rsidRPr="002124CA">
        <w:rPr>
          <w:rFonts w:ascii="仿宋" w:eastAsia="仿宋" w:hAnsi="仿宋" w:cs="仿宋"/>
          <w:b/>
          <w:bCs/>
          <w:color w:val="000000"/>
          <w:sz w:val="34"/>
          <w:szCs w:val="34"/>
        </w:rPr>
        <w:t>16.</w:t>
      </w:r>
      <w:r w:rsidRPr="002124CA">
        <w:rPr>
          <w:rFonts w:ascii="仿宋" w:eastAsia="仿宋" w:hAnsi="仿宋" w:cs="仿宋" w:hint="eastAsia"/>
          <w:b/>
          <w:bCs/>
          <w:color w:val="000000"/>
          <w:sz w:val="34"/>
          <w:szCs w:val="34"/>
        </w:rPr>
        <w:t>分布式索引管理</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支持分布式索引，数据落地方案要能承受大数据量，能搜索大数据量，由于数据量大，重建索引成本高，方案还要能保证数据的安全。分布式索引应提供数据的存储、索引的</w:t>
      </w:r>
      <w:r w:rsidRPr="002124CA">
        <w:rPr>
          <w:rFonts w:ascii="仿宋" w:eastAsia="仿宋" w:hAnsi="仿宋" w:cs="仿宋" w:hint="eastAsia"/>
          <w:color w:val="000000"/>
          <w:sz w:val="34"/>
          <w:szCs w:val="34"/>
        </w:rPr>
        <w:lastRenderedPageBreak/>
        <w:t>建立、数据搜索，数据抽取等操作。</w:t>
      </w:r>
    </w:p>
    <w:p w:rsidR="00994669" w:rsidRPr="002124CA" w:rsidRDefault="001F0006">
      <w:pPr>
        <w:spacing w:line="588" w:lineRule="exact"/>
        <w:ind w:firstLineChars="200" w:firstLine="683"/>
        <w:rPr>
          <w:rFonts w:ascii="仿宋" w:eastAsia="仿宋" w:hAnsi="仿宋" w:cs="Times New Roman"/>
          <w:b/>
          <w:bCs/>
          <w:color w:val="000000"/>
          <w:sz w:val="34"/>
          <w:szCs w:val="34"/>
        </w:rPr>
      </w:pPr>
      <w:r w:rsidRPr="002124CA">
        <w:rPr>
          <w:rFonts w:ascii="仿宋" w:eastAsia="仿宋" w:hAnsi="仿宋" w:cs="仿宋"/>
          <w:b/>
          <w:bCs/>
          <w:color w:val="000000"/>
          <w:sz w:val="34"/>
          <w:szCs w:val="34"/>
        </w:rPr>
        <w:t>17.</w:t>
      </w:r>
      <w:r w:rsidRPr="002124CA">
        <w:rPr>
          <w:rFonts w:ascii="仿宋" w:eastAsia="仿宋" w:hAnsi="仿宋" w:cs="仿宋" w:hint="eastAsia"/>
          <w:b/>
          <w:bCs/>
          <w:color w:val="000000"/>
          <w:sz w:val="34"/>
          <w:szCs w:val="34"/>
        </w:rPr>
        <w:t>权限控制</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支持接口权限控制，防止不明第三方直接调用前台接口，控制数据输出。</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平台管理员可控制全局设置，站点管理员根据需要控制各自站点的信息进出，模板、分类设置。</w:t>
      </w:r>
    </w:p>
    <w:p w:rsidR="00994669" w:rsidRPr="002124CA" w:rsidRDefault="001F0006">
      <w:pPr>
        <w:pStyle w:val="2"/>
        <w:adjustRightInd w:val="0"/>
        <w:snapToGrid w:val="0"/>
        <w:spacing w:before="0" w:after="0" w:line="588" w:lineRule="exact"/>
        <w:rPr>
          <w:rFonts w:ascii="楷体" w:eastAsia="楷体" w:hAnsi="楷体" w:cs="Times New Roman"/>
          <w:b w:val="0"/>
          <w:bCs w:val="0"/>
          <w:color w:val="000000"/>
          <w:sz w:val="34"/>
          <w:szCs w:val="34"/>
        </w:rPr>
      </w:pPr>
      <w:r w:rsidRPr="002124CA">
        <w:rPr>
          <w:rFonts w:ascii="楷体" w:eastAsia="楷体" w:hAnsi="楷体" w:cs="楷体" w:hint="eastAsia"/>
          <w:b w:val="0"/>
          <w:bCs w:val="0"/>
          <w:color w:val="000000"/>
          <w:sz w:val="34"/>
          <w:szCs w:val="34"/>
        </w:rPr>
        <w:t>（九）智能机器人交互系统</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构建智能交互机器人系统，提供在线智能的、即时的、互动式的自动咨询服务，服务内容来源于政府门户网站的全部信息。社会公众通过输入简短关键性词句提出问题，系统自动按不同内容分库展现结果信息，点击可以查看信息的来源、详细内容和相关推荐信息等。同时提供智能服务的使用帮助说明和意见的反馈通道，系统应具备以下功能：</w:t>
      </w:r>
    </w:p>
    <w:p w:rsidR="00994669" w:rsidRPr="002124CA" w:rsidRDefault="001F0006">
      <w:pPr>
        <w:spacing w:line="588" w:lineRule="exact"/>
        <w:ind w:firstLineChars="200" w:firstLine="683"/>
        <w:rPr>
          <w:rFonts w:ascii="仿宋" w:eastAsia="仿宋" w:hAnsi="仿宋" w:cs="Times New Roman"/>
          <w:b/>
          <w:bCs/>
          <w:color w:val="000000"/>
          <w:sz w:val="34"/>
          <w:szCs w:val="34"/>
        </w:rPr>
      </w:pPr>
      <w:r w:rsidRPr="002124CA">
        <w:rPr>
          <w:rFonts w:ascii="仿宋" w:eastAsia="仿宋" w:hAnsi="仿宋" w:cs="仿宋"/>
          <w:b/>
          <w:bCs/>
          <w:color w:val="000000"/>
          <w:sz w:val="34"/>
          <w:szCs w:val="34"/>
        </w:rPr>
        <w:t>1.</w:t>
      </w:r>
      <w:r w:rsidRPr="002124CA">
        <w:rPr>
          <w:rFonts w:ascii="仿宋" w:eastAsia="仿宋" w:hAnsi="仿宋" w:cs="仿宋" w:hint="eastAsia"/>
          <w:b/>
          <w:bCs/>
          <w:color w:val="000000"/>
          <w:sz w:val="34"/>
          <w:szCs w:val="34"/>
        </w:rPr>
        <w:t>智能提问引导</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系统应实时预处理用户的输入信息，根据输入内容与后台引擎自动交互，实时提示相关信息，自动纠错或引导相似问题。除文字外，输入拼音也可以完成智能提示。提示的输入词用颜色标注，提示包括同义词、中心词识别、词之间位置差异识别、自然语言交互。系统应能在内置分词词库的基础上，加入政务领域、公共服务领域的专业词库。系统应支持通过自然语义识别技术，智能理解用户真实需求并反馈答案。</w:t>
      </w:r>
    </w:p>
    <w:p w:rsidR="00994669" w:rsidRPr="002124CA" w:rsidRDefault="001F0006">
      <w:pPr>
        <w:spacing w:line="588" w:lineRule="exact"/>
        <w:ind w:firstLineChars="200" w:firstLine="683"/>
        <w:rPr>
          <w:rFonts w:ascii="仿宋" w:eastAsia="仿宋" w:hAnsi="仿宋" w:cs="Times New Roman"/>
          <w:b/>
          <w:bCs/>
          <w:color w:val="000000"/>
          <w:sz w:val="34"/>
          <w:szCs w:val="34"/>
        </w:rPr>
      </w:pPr>
      <w:r w:rsidRPr="002124CA">
        <w:rPr>
          <w:rFonts w:ascii="仿宋" w:eastAsia="仿宋" w:hAnsi="仿宋" w:cs="仿宋"/>
          <w:b/>
          <w:bCs/>
          <w:color w:val="000000"/>
          <w:sz w:val="34"/>
          <w:szCs w:val="34"/>
        </w:rPr>
        <w:lastRenderedPageBreak/>
        <w:t>2.</w:t>
      </w:r>
      <w:r w:rsidRPr="002124CA">
        <w:rPr>
          <w:rFonts w:ascii="仿宋" w:eastAsia="仿宋" w:hAnsi="仿宋" w:cs="仿宋" w:hint="eastAsia"/>
          <w:b/>
          <w:bCs/>
          <w:color w:val="000000"/>
          <w:sz w:val="34"/>
          <w:szCs w:val="34"/>
        </w:rPr>
        <w:t>智能结果反馈</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系统应通过智能搜索站群及知识库中的信息，即时自动回答用户提出的问题，展示相关度较高的一个或多个内容标题，用户可点击进入查看详细内容。如果对系统自动回答的问题不满意可以在线留言或者拨打8890与人工客服进行沟通。</w:t>
      </w:r>
    </w:p>
    <w:p w:rsidR="00994669" w:rsidRPr="002124CA" w:rsidRDefault="001F0006">
      <w:pPr>
        <w:spacing w:line="588" w:lineRule="exact"/>
        <w:ind w:firstLineChars="200" w:firstLine="683"/>
        <w:rPr>
          <w:rFonts w:ascii="仿宋" w:eastAsia="仿宋" w:hAnsi="仿宋" w:cs="Times New Roman"/>
          <w:b/>
          <w:bCs/>
          <w:color w:val="000000"/>
          <w:sz w:val="34"/>
          <w:szCs w:val="34"/>
        </w:rPr>
      </w:pPr>
      <w:r w:rsidRPr="002124CA">
        <w:rPr>
          <w:rFonts w:ascii="仿宋" w:eastAsia="仿宋" w:hAnsi="仿宋" w:cs="仿宋"/>
          <w:b/>
          <w:bCs/>
          <w:color w:val="000000"/>
          <w:sz w:val="34"/>
          <w:szCs w:val="34"/>
        </w:rPr>
        <w:t>3.</w:t>
      </w:r>
      <w:r w:rsidRPr="002124CA">
        <w:rPr>
          <w:rFonts w:ascii="仿宋" w:eastAsia="仿宋" w:hAnsi="仿宋" w:cs="仿宋" w:hint="eastAsia"/>
          <w:b/>
          <w:bCs/>
          <w:color w:val="000000"/>
          <w:sz w:val="34"/>
          <w:szCs w:val="34"/>
        </w:rPr>
        <w:t>关联结果反馈</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系统应能够计算信息的关联度，反馈与问题答案相关度较高的结果，规范搜索用词的同时帮助用户在同一平台获取来自于不同知识库或网站的关联结果。</w:t>
      </w:r>
    </w:p>
    <w:p w:rsidR="00994669" w:rsidRPr="002124CA" w:rsidRDefault="001F0006">
      <w:pPr>
        <w:spacing w:line="588" w:lineRule="exact"/>
        <w:ind w:firstLineChars="200" w:firstLine="683"/>
        <w:rPr>
          <w:rFonts w:ascii="仿宋" w:eastAsia="仿宋" w:hAnsi="仿宋" w:cs="Times New Roman"/>
          <w:b/>
          <w:bCs/>
          <w:color w:val="000000"/>
          <w:sz w:val="34"/>
          <w:szCs w:val="34"/>
        </w:rPr>
      </w:pPr>
      <w:r w:rsidRPr="002124CA">
        <w:rPr>
          <w:rFonts w:ascii="仿宋" w:eastAsia="仿宋" w:hAnsi="仿宋" w:cs="仿宋"/>
          <w:b/>
          <w:bCs/>
          <w:color w:val="000000"/>
          <w:sz w:val="34"/>
          <w:szCs w:val="34"/>
        </w:rPr>
        <w:t>4.</w:t>
      </w:r>
      <w:r w:rsidRPr="002124CA">
        <w:rPr>
          <w:rFonts w:ascii="仿宋" w:eastAsia="仿宋" w:hAnsi="仿宋" w:cs="仿宋" w:hint="eastAsia"/>
          <w:b/>
          <w:bCs/>
          <w:color w:val="000000"/>
          <w:sz w:val="34"/>
          <w:szCs w:val="34"/>
        </w:rPr>
        <w:t>多样化展现支持</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系统应实现多样化的展现方式，可以预分类政务资源，将多个知识库或网站中的同类信息合并为一个分类，按分类为用户展现更全面精准的搜索结果。</w:t>
      </w:r>
    </w:p>
    <w:p w:rsidR="00994669" w:rsidRPr="002124CA" w:rsidRDefault="001F0006">
      <w:pPr>
        <w:spacing w:line="588" w:lineRule="exact"/>
        <w:ind w:firstLineChars="200" w:firstLine="683"/>
        <w:rPr>
          <w:rFonts w:ascii="仿宋" w:eastAsia="仿宋" w:hAnsi="仿宋" w:cs="Times New Roman"/>
          <w:b/>
          <w:bCs/>
          <w:color w:val="000000"/>
          <w:sz w:val="34"/>
          <w:szCs w:val="34"/>
        </w:rPr>
      </w:pPr>
      <w:r w:rsidRPr="002124CA">
        <w:rPr>
          <w:rFonts w:ascii="仿宋" w:eastAsia="仿宋" w:hAnsi="仿宋" w:cs="仿宋"/>
          <w:b/>
          <w:bCs/>
          <w:color w:val="000000"/>
          <w:sz w:val="34"/>
          <w:szCs w:val="34"/>
        </w:rPr>
        <w:t>5.</w:t>
      </w:r>
      <w:r w:rsidRPr="002124CA">
        <w:rPr>
          <w:rFonts w:ascii="仿宋" w:eastAsia="仿宋" w:hAnsi="仿宋" w:cs="仿宋" w:hint="eastAsia"/>
          <w:b/>
          <w:bCs/>
          <w:color w:val="000000"/>
          <w:sz w:val="34"/>
          <w:szCs w:val="34"/>
        </w:rPr>
        <w:t>智能搜索引导</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系统应根据用户输入的变化，启动模糊问题引导功能，在用户输入问题的过程中自动弹出与键入语句相关的标题，帮助用户更快更好的完成提问，当知识库中有多个可能的对应条目时，机器人能向用户提出反问，最终引导用户得到想要的解决方案。</w:t>
      </w:r>
    </w:p>
    <w:p w:rsidR="00994669" w:rsidRPr="002124CA" w:rsidRDefault="001F0006">
      <w:pPr>
        <w:spacing w:line="588" w:lineRule="exact"/>
        <w:ind w:firstLineChars="200" w:firstLine="683"/>
        <w:rPr>
          <w:rFonts w:ascii="仿宋" w:eastAsia="仿宋" w:hAnsi="仿宋" w:cs="Times New Roman"/>
          <w:b/>
          <w:bCs/>
          <w:color w:val="000000"/>
          <w:sz w:val="34"/>
          <w:szCs w:val="34"/>
        </w:rPr>
      </w:pPr>
      <w:r w:rsidRPr="002124CA">
        <w:rPr>
          <w:rFonts w:ascii="仿宋" w:eastAsia="仿宋" w:hAnsi="仿宋" w:cs="仿宋"/>
          <w:b/>
          <w:bCs/>
          <w:color w:val="000000"/>
          <w:sz w:val="34"/>
          <w:szCs w:val="34"/>
        </w:rPr>
        <w:t>6.WEB</w:t>
      </w:r>
      <w:r w:rsidRPr="002124CA">
        <w:rPr>
          <w:rFonts w:ascii="仿宋" w:eastAsia="仿宋" w:hAnsi="仿宋" w:cs="仿宋" w:hint="eastAsia"/>
          <w:b/>
          <w:bCs/>
          <w:color w:val="000000"/>
          <w:sz w:val="34"/>
          <w:szCs w:val="34"/>
        </w:rPr>
        <w:t>管理端功能</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系统应提供基于</w:t>
      </w:r>
      <w:r w:rsidRPr="002124CA">
        <w:rPr>
          <w:rFonts w:ascii="仿宋" w:eastAsia="仿宋" w:hAnsi="仿宋" w:cs="仿宋"/>
          <w:color w:val="000000"/>
          <w:sz w:val="34"/>
          <w:szCs w:val="34"/>
        </w:rPr>
        <w:t>Web</w:t>
      </w:r>
      <w:r w:rsidRPr="002124CA">
        <w:rPr>
          <w:rFonts w:ascii="仿宋" w:eastAsia="仿宋" w:hAnsi="仿宋" w:cs="仿宋" w:hint="eastAsia"/>
          <w:color w:val="000000"/>
          <w:sz w:val="34"/>
          <w:szCs w:val="34"/>
        </w:rPr>
        <w:t>的操作维护管理平台。管理员用户</w:t>
      </w:r>
      <w:r w:rsidRPr="002124CA">
        <w:rPr>
          <w:rFonts w:ascii="仿宋" w:eastAsia="仿宋" w:hAnsi="仿宋" w:cs="仿宋" w:hint="eastAsia"/>
          <w:color w:val="000000"/>
          <w:sz w:val="34"/>
          <w:szCs w:val="34"/>
        </w:rPr>
        <w:lastRenderedPageBreak/>
        <w:t>可通过浏览器登录管理平台页面，可视化界面支持数据源管理、索引库管理、版面管理、数据管理、词库管理、统计分析、系统设置等功能操作。</w:t>
      </w:r>
    </w:p>
    <w:p w:rsidR="00994669" w:rsidRPr="002124CA" w:rsidRDefault="001F0006">
      <w:pPr>
        <w:spacing w:line="588" w:lineRule="exact"/>
        <w:ind w:firstLineChars="200" w:firstLine="683"/>
        <w:rPr>
          <w:rFonts w:ascii="仿宋" w:eastAsia="仿宋" w:hAnsi="仿宋" w:cs="Times New Roman"/>
          <w:b/>
          <w:bCs/>
          <w:color w:val="000000"/>
          <w:sz w:val="34"/>
          <w:szCs w:val="34"/>
        </w:rPr>
      </w:pPr>
      <w:r w:rsidRPr="002124CA">
        <w:rPr>
          <w:rFonts w:ascii="仿宋" w:eastAsia="仿宋" w:hAnsi="仿宋" w:cs="仿宋"/>
          <w:b/>
          <w:bCs/>
          <w:color w:val="000000"/>
          <w:sz w:val="34"/>
          <w:szCs w:val="34"/>
        </w:rPr>
        <w:t>7.</w:t>
      </w:r>
      <w:r w:rsidRPr="002124CA">
        <w:rPr>
          <w:rFonts w:ascii="仿宋" w:eastAsia="仿宋" w:hAnsi="仿宋" w:cs="仿宋" w:hint="eastAsia"/>
          <w:b/>
          <w:bCs/>
          <w:color w:val="000000"/>
          <w:sz w:val="34"/>
          <w:szCs w:val="34"/>
        </w:rPr>
        <w:t>数据服务仪表盘</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支持图表化的形式，实时、动态地显示系统的运行状态，实现各类运营数据一目了然，包括服务器性能、负荷实时监控，搜索热词、热文弹幕式滚动显示，索引数据统计分析，用户访问数据统计分析等。</w:t>
      </w:r>
    </w:p>
    <w:p w:rsidR="00994669" w:rsidRPr="002124CA" w:rsidRDefault="001F0006">
      <w:pPr>
        <w:spacing w:line="588" w:lineRule="exact"/>
        <w:ind w:firstLineChars="200" w:firstLine="683"/>
        <w:rPr>
          <w:rFonts w:ascii="仿宋" w:eastAsia="仿宋" w:hAnsi="仿宋" w:cs="Times New Roman"/>
          <w:b/>
          <w:bCs/>
          <w:color w:val="000000"/>
          <w:sz w:val="34"/>
          <w:szCs w:val="34"/>
        </w:rPr>
      </w:pPr>
      <w:r w:rsidRPr="002124CA">
        <w:rPr>
          <w:rFonts w:ascii="仿宋" w:eastAsia="仿宋" w:hAnsi="仿宋" w:cs="仿宋"/>
          <w:b/>
          <w:bCs/>
          <w:color w:val="000000"/>
          <w:sz w:val="34"/>
          <w:szCs w:val="34"/>
        </w:rPr>
        <w:t>8.</w:t>
      </w:r>
      <w:r w:rsidRPr="002124CA">
        <w:rPr>
          <w:rFonts w:ascii="仿宋" w:eastAsia="仿宋" w:hAnsi="仿宋" w:cs="仿宋" w:hint="eastAsia"/>
          <w:b/>
          <w:bCs/>
          <w:color w:val="000000"/>
          <w:sz w:val="34"/>
          <w:szCs w:val="34"/>
        </w:rPr>
        <w:t>索引库及索引来源管理</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支持增加、删除索引来源，支持自定义需要搜索的目标网站或信息系统的范围。支持索引来源是内容管理系统、信息公开系统、互动交流系统、图片库、视频库或第三方网站等。</w:t>
      </w:r>
    </w:p>
    <w:p w:rsidR="00994669" w:rsidRPr="002124CA" w:rsidRDefault="001F0006">
      <w:pPr>
        <w:spacing w:line="588" w:lineRule="exact"/>
        <w:ind w:firstLineChars="200" w:firstLine="683"/>
        <w:rPr>
          <w:rFonts w:ascii="仿宋" w:eastAsia="仿宋" w:hAnsi="仿宋" w:cs="Times New Roman"/>
          <w:b/>
          <w:bCs/>
          <w:color w:val="000000"/>
          <w:sz w:val="34"/>
          <w:szCs w:val="34"/>
        </w:rPr>
      </w:pPr>
      <w:r w:rsidRPr="002124CA">
        <w:rPr>
          <w:rFonts w:ascii="仿宋" w:eastAsia="仿宋" w:hAnsi="仿宋" w:cs="仿宋"/>
          <w:b/>
          <w:bCs/>
          <w:color w:val="000000"/>
          <w:sz w:val="34"/>
          <w:szCs w:val="34"/>
        </w:rPr>
        <w:t>9.</w:t>
      </w:r>
      <w:r w:rsidRPr="002124CA">
        <w:rPr>
          <w:rFonts w:ascii="仿宋" w:eastAsia="仿宋" w:hAnsi="仿宋" w:cs="仿宋" w:hint="eastAsia"/>
          <w:b/>
          <w:bCs/>
          <w:color w:val="000000"/>
          <w:sz w:val="34"/>
          <w:szCs w:val="34"/>
        </w:rPr>
        <w:t>交互界面管理</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应支持模板管理、分类设定、展现样式。模板管理应支持设置搜索首页、搜索结果页的前端展现模板。分类设定应支持新增分类后可以按索引来源、索引中的网站和索引中标签来定义该分类所包含的数据。展现样式应支持为不同来源、不同格式的数据设置搜索结果展现样式。</w:t>
      </w:r>
    </w:p>
    <w:p w:rsidR="00994669" w:rsidRPr="002124CA" w:rsidRDefault="001F0006">
      <w:pPr>
        <w:spacing w:line="588" w:lineRule="exact"/>
        <w:ind w:firstLineChars="200" w:firstLine="683"/>
        <w:rPr>
          <w:rFonts w:ascii="仿宋" w:eastAsia="仿宋" w:hAnsi="仿宋" w:cs="Times New Roman"/>
          <w:b/>
          <w:bCs/>
          <w:color w:val="000000"/>
          <w:sz w:val="34"/>
          <w:szCs w:val="34"/>
        </w:rPr>
      </w:pPr>
      <w:r w:rsidRPr="002124CA">
        <w:rPr>
          <w:rFonts w:ascii="仿宋" w:eastAsia="仿宋" w:hAnsi="仿宋" w:cs="仿宋"/>
          <w:b/>
          <w:bCs/>
          <w:color w:val="000000"/>
          <w:sz w:val="34"/>
          <w:szCs w:val="34"/>
        </w:rPr>
        <w:t>10.</w:t>
      </w:r>
      <w:r w:rsidRPr="002124CA">
        <w:rPr>
          <w:rFonts w:ascii="仿宋" w:eastAsia="仿宋" w:hAnsi="仿宋" w:cs="仿宋" w:hint="eastAsia"/>
          <w:b/>
          <w:bCs/>
          <w:color w:val="000000"/>
          <w:sz w:val="34"/>
          <w:szCs w:val="34"/>
        </w:rPr>
        <w:t>词库管理</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支持对词库的自定义扩展，提高对行业专业词汇、口语词汇、方言词汇等的查全率和查准率，包括业务主词扩展、</w:t>
      </w:r>
      <w:r w:rsidRPr="002124CA">
        <w:rPr>
          <w:rFonts w:ascii="仿宋" w:eastAsia="仿宋" w:hAnsi="仿宋" w:cs="仿宋" w:hint="eastAsia"/>
          <w:color w:val="000000"/>
          <w:sz w:val="34"/>
          <w:szCs w:val="34"/>
        </w:rPr>
        <w:lastRenderedPageBreak/>
        <w:t>分词扩展、停用词扩展、同义词、百姓体、方言、自学习词语等。</w:t>
      </w:r>
    </w:p>
    <w:p w:rsidR="00994669" w:rsidRPr="002124CA" w:rsidRDefault="001F0006">
      <w:pPr>
        <w:spacing w:line="588" w:lineRule="exact"/>
        <w:ind w:firstLineChars="200" w:firstLine="683"/>
        <w:rPr>
          <w:rFonts w:ascii="仿宋" w:eastAsia="仿宋" w:hAnsi="仿宋" w:cs="Times New Roman"/>
          <w:b/>
          <w:bCs/>
          <w:color w:val="000000"/>
          <w:sz w:val="34"/>
          <w:szCs w:val="34"/>
        </w:rPr>
      </w:pPr>
      <w:r w:rsidRPr="002124CA">
        <w:rPr>
          <w:rFonts w:ascii="仿宋" w:eastAsia="仿宋" w:hAnsi="仿宋" w:cs="仿宋"/>
          <w:b/>
          <w:bCs/>
          <w:color w:val="000000"/>
          <w:sz w:val="34"/>
          <w:szCs w:val="34"/>
        </w:rPr>
        <w:t>11.</w:t>
      </w:r>
      <w:r w:rsidRPr="002124CA">
        <w:rPr>
          <w:rFonts w:ascii="仿宋" w:eastAsia="仿宋" w:hAnsi="仿宋" w:cs="仿宋" w:hint="eastAsia"/>
          <w:b/>
          <w:bCs/>
          <w:color w:val="000000"/>
          <w:sz w:val="34"/>
          <w:szCs w:val="34"/>
        </w:rPr>
        <w:t>插件管理</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支持框计算、多维度筛选、样式转换、附件提取、用户行为分析、索引规则、相关搜索、爬虫设置等。</w:t>
      </w:r>
    </w:p>
    <w:p w:rsidR="00994669" w:rsidRPr="002124CA" w:rsidRDefault="001F0006">
      <w:pPr>
        <w:pStyle w:val="2"/>
        <w:adjustRightInd w:val="0"/>
        <w:snapToGrid w:val="0"/>
        <w:spacing w:before="0" w:after="0" w:line="588" w:lineRule="exact"/>
        <w:rPr>
          <w:rFonts w:ascii="楷体" w:eastAsia="楷体" w:hAnsi="楷体" w:cs="Times New Roman"/>
          <w:b w:val="0"/>
          <w:bCs w:val="0"/>
          <w:color w:val="000000"/>
          <w:sz w:val="34"/>
          <w:szCs w:val="34"/>
        </w:rPr>
      </w:pPr>
      <w:r w:rsidRPr="002124CA">
        <w:rPr>
          <w:rFonts w:ascii="楷体" w:eastAsia="楷体" w:hAnsi="楷体" w:cs="楷体" w:hint="eastAsia"/>
          <w:b w:val="0"/>
          <w:bCs w:val="0"/>
          <w:color w:val="000000"/>
          <w:sz w:val="34"/>
          <w:szCs w:val="34"/>
        </w:rPr>
        <w:t>（十）新媒体分享系统</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实现在网站、微博、微信、头条号和客户端上同步推送最新的新闻信息。通过媒体分享系统，可以把网站系统和两微一端（微信、微博、</w:t>
      </w:r>
      <w:r w:rsidRPr="002124CA">
        <w:rPr>
          <w:rFonts w:ascii="仿宋" w:eastAsia="仿宋" w:hAnsi="仿宋" w:cs="仿宋"/>
          <w:color w:val="000000"/>
          <w:sz w:val="34"/>
          <w:szCs w:val="34"/>
        </w:rPr>
        <w:t>APP</w:t>
      </w:r>
      <w:r w:rsidRPr="002124CA">
        <w:rPr>
          <w:rFonts w:ascii="仿宋" w:eastAsia="仿宋" w:hAnsi="仿宋" w:cs="仿宋" w:hint="eastAsia"/>
          <w:color w:val="000000"/>
          <w:sz w:val="34"/>
          <w:szCs w:val="34"/>
        </w:rPr>
        <w:t>客户端）等系统打通，工作人员只需发布一次，就可以有选择的将通过审核的相关信息推送到不同的客户端上，并且能够在媒体分享系统编辑、预览新闻信息。系统应具备以下功能：</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color w:val="000000"/>
          <w:sz w:val="34"/>
          <w:szCs w:val="34"/>
        </w:rPr>
        <w:t>1.</w:t>
      </w:r>
      <w:r w:rsidRPr="002124CA">
        <w:rPr>
          <w:rFonts w:ascii="仿宋" w:eastAsia="仿宋" w:hAnsi="仿宋" w:cs="仿宋" w:hint="eastAsia"/>
          <w:color w:val="000000"/>
          <w:sz w:val="34"/>
          <w:szCs w:val="34"/>
        </w:rPr>
        <w:t>支持多个部门、多个新媒体账号的集中管理，可在平台中同时对多个微信号和微博号进行操作，实现微信公众号、微博号、头条号等新媒体账号的集约化建设管理。</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2．支持多媒体账号在线</w:t>
      </w:r>
      <w:r w:rsidRPr="002124CA">
        <w:rPr>
          <w:rFonts w:ascii="仿宋" w:eastAsia="仿宋" w:hAnsi="仿宋" w:cs="仿宋" w:hint="eastAsia"/>
          <w:color w:val="000000"/>
          <w:sz w:val="34"/>
          <w:szCs w:val="34"/>
          <w:shd w:val="clear" w:color="auto" w:fill="FFFFFF"/>
        </w:rPr>
        <w:t>备案，</w:t>
      </w:r>
      <w:r w:rsidRPr="002124CA">
        <w:rPr>
          <w:rFonts w:ascii="仿宋" w:eastAsia="仿宋" w:hAnsi="仿宋" w:cs="仿宋" w:hint="eastAsia"/>
          <w:color w:val="000000"/>
          <w:sz w:val="34"/>
          <w:szCs w:val="34"/>
        </w:rPr>
        <w:t>可在线申请微博、微信公众号、头条号等新媒体账号的</w:t>
      </w:r>
      <w:r w:rsidRPr="002124CA">
        <w:rPr>
          <w:rFonts w:ascii="仿宋" w:eastAsia="仿宋" w:hAnsi="仿宋" w:cs="仿宋" w:hint="eastAsia"/>
          <w:color w:val="000000"/>
          <w:sz w:val="34"/>
          <w:szCs w:val="34"/>
          <w:shd w:val="clear" w:color="auto" w:fill="FFFFFF"/>
        </w:rPr>
        <w:t>开设、变更、关停、注销</w:t>
      </w:r>
      <w:r w:rsidRPr="002124CA">
        <w:rPr>
          <w:rFonts w:ascii="仿宋" w:eastAsia="仿宋" w:hAnsi="仿宋" w:cs="仿宋" w:hint="eastAsia"/>
          <w:color w:val="000000"/>
          <w:sz w:val="34"/>
          <w:szCs w:val="34"/>
        </w:rPr>
        <w:t>，由</w:t>
      </w:r>
      <w:r w:rsidRPr="002124CA">
        <w:rPr>
          <w:rFonts w:ascii="仿宋" w:eastAsia="仿宋" w:hAnsi="仿宋" w:cs="仿宋" w:hint="eastAsia"/>
          <w:color w:val="000000"/>
          <w:sz w:val="34"/>
          <w:szCs w:val="34"/>
          <w:shd w:val="clear" w:color="auto" w:fill="FFFFFF"/>
        </w:rPr>
        <w:t>主管单位</w:t>
      </w:r>
      <w:r w:rsidRPr="002124CA">
        <w:rPr>
          <w:rFonts w:ascii="仿宋" w:eastAsia="仿宋" w:hAnsi="仿宋" w:cs="仿宋" w:hint="eastAsia"/>
          <w:color w:val="000000"/>
          <w:sz w:val="34"/>
          <w:szCs w:val="34"/>
        </w:rPr>
        <w:t>统一</w:t>
      </w:r>
      <w:r w:rsidRPr="002124CA">
        <w:rPr>
          <w:rFonts w:ascii="仿宋" w:eastAsia="仿宋" w:hAnsi="仿宋" w:cs="仿宋" w:hint="eastAsia"/>
          <w:color w:val="000000"/>
          <w:sz w:val="34"/>
          <w:szCs w:val="34"/>
          <w:shd w:val="clear" w:color="auto" w:fill="FFFFFF"/>
        </w:rPr>
        <w:t>备案。</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3</w:t>
      </w:r>
      <w:r w:rsidRPr="002124CA">
        <w:rPr>
          <w:rFonts w:ascii="仿宋" w:eastAsia="仿宋" w:hAnsi="仿宋" w:cs="仿宋" w:hint="eastAsia"/>
          <w:color w:val="000000"/>
          <w:sz w:val="34"/>
          <w:szCs w:val="34"/>
        </w:rPr>
        <w:t>.支持网站内容管理信息系统的内容同时推送、分享至微博、微信、手机客户端等不同系统。</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4.</w:t>
      </w:r>
      <w:r w:rsidRPr="002124CA">
        <w:rPr>
          <w:rFonts w:ascii="仿宋" w:eastAsia="仿宋" w:hAnsi="仿宋" w:cs="仿宋" w:hint="eastAsia"/>
          <w:color w:val="000000"/>
          <w:sz w:val="34"/>
          <w:szCs w:val="34"/>
        </w:rPr>
        <w:t>支持微博、微信内容编辑</w:t>
      </w:r>
      <w:r w:rsidRPr="002124CA">
        <w:rPr>
          <w:rFonts w:ascii="仿宋" w:eastAsia="仿宋" w:hAnsi="仿宋" w:cs="仿宋"/>
          <w:color w:val="000000"/>
          <w:sz w:val="34"/>
          <w:szCs w:val="34"/>
        </w:rPr>
        <w:t>(</w:t>
      </w:r>
      <w:r w:rsidRPr="002124CA">
        <w:rPr>
          <w:rFonts w:ascii="仿宋" w:eastAsia="仿宋" w:hAnsi="仿宋" w:cs="仿宋" w:hint="eastAsia"/>
          <w:color w:val="000000"/>
          <w:sz w:val="34"/>
          <w:szCs w:val="34"/>
        </w:rPr>
        <w:t>包括图片、语音、视频）到信息推送的需求。</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lastRenderedPageBreak/>
        <w:t>5.</w:t>
      </w:r>
      <w:r w:rsidRPr="002124CA">
        <w:rPr>
          <w:rFonts w:ascii="仿宋" w:eastAsia="仿宋" w:hAnsi="仿宋" w:cs="仿宋" w:hint="eastAsia"/>
          <w:color w:val="000000"/>
          <w:sz w:val="34"/>
          <w:szCs w:val="34"/>
        </w:rPr>
        <w:t>支持微博群发、定时推送功能、自动回复、账号维护等管理功能。</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6.</w:t>
      </w:r>
      <w:r w:rsidRPr="002124CA">
        <w:rPr>
          <w:rFonts w:ascii="仿宋" w:eastAsia="仿宋" w:hAnsi="仿宋" w:cs="仿宋" w:hint="eastAsia"/>
          <w:color w:val="000000"/>
          <w:sz w:val="34"/>
          <w:szCs w:val="34"/>
        </w:rPr>
        <w:t>支持用户权限管理和用户封停、启用功能。支持公众号管理。</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7.</w:t>
      </w:r>
      <w:r w:rsidRPr="002124CA">
        <w:rPr>
          <w:rFonts w:ascii="仿宋" w:eastAsia="仿宋" w:hAnsi="仿宋" w:cs="仿宋" w:hint="eastAsia"/>
          <w:color w:val="000000"/>
          <w:sz w:val="34"/>
          <w:szCs w:val="34"/>
        </w:rPr>
        <w:t>支持同步粉丝功能，在后台可对关注账号的微信用户进行查看和管理。</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8.</w:t>
      </w:r>
      <w:r w:rsidRPr="002124CA">
        <w:rPr>
          <w:rFonts w:ascii="仿宋" w:eastAsia="仿宋" w:hAnsi="仿宋" w:cs="仿宋" w:hint="eastAsia"/>
          <w:color w:val="000000"/>
          <w:sz w:val="34"/>
          <w:szCs w:val="34"/>
        </w:rPr>
        <w:t>支持公众账号的菜单设置和管理，可在后台对不同公众账号的菜单进行统一配置，提供菜单动作库，提供在线编辑操作。</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9.</w:t>
      </w:r>
      <w:r w:rsidRPr="002124CA">
        <w:rPr>
          <w:rFonts w:ascii="仿宋" w:eastAsia="仿宋" w:hAnsi="仿宋" w:cs="仿宋" w:hint="eastAsia"/>
          <w:color w:val="000000"/>
          <w:sz w:val="34"/>
          <w:szCs w:val="34"/>
        </w:rPr>
        <w:t>支持素材管理功能，提供微信公众号素材管理功能，提供信息图标、图片、信息模板等素材管理。</w:t>
      </w:r>
    </w:p>
    <w:p w:rsidR="00994669" w:rsidRPr="002124CA" w:rsidRDefault="001F0006">
      <w:pPr>
        <w:pStyle w:val="2"/>
        <w:adjustRightInd w:val="0"/>
        <w:snapToGrid w:val="0"/>
        <w:spacing w:before="0" w:after="0" w:line="588" w:lineRule="exact"/>
        <w:rPr>
          <w:rFonts w:ascii="楷体" w:eastAsia="楷体" w:hAnsi="楷体" w:cs="Times New Roman"/>
          <w:b w:val="0"/>
          <w:bCs w:val="0"/>
          <w:color w:val="000000"/>
          <w:sz w:val="34"/>
          <w:szCs w:val="34"/>
        </w:rPr>
      </w:pPr>
      <w:r w:rsidRPr="002124CA">
        <w:rPr>
          <w:rFonts w:ascii="楷体" w:eastAsia="楷体" w:hAnsi="楷体" w:cs="楷体" w:hint="eastAsia"/>
          <w:b w:val="0"/>
          <w:bCs w:val="0"/>
          <w:color w:val="000000"/>
          <w:sz w:val="34"/>
          <w:szCs w:val="34"/>
        </w:rPr>
        <w:t>（十一）用户行为分析系统</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用户行为分析系统通过采集市政府网站集约化平台的用户访问行为数据，并对用户的基本属性、用户来源、浏览历史、搜索关键词等进行多维度科学分析，深入了解用户属性，挖掘用户真实需求，通过分析用户行为数据，按照服务对象分类（如自然人、法人和其他社会组织）挖掘用户对政务服务真实需求，实现服务个性化供给和“千人千网”。并为市政府网站集约化平台的优化改进提供数据支撑。具体功能需求如下：</w:t>
      </w:r>
    </w:p>
    <w:p w:rsidR="00994669" w:rsidRPr="002124CA" w:rsidRDefault="001F0006">
      <w:pPr>
        <w:spacing w:line="588" w:lineRule="exact"/>
        <w:ind w:firstLineChars="200" w:firstLine="683"/>
        <w:rPr>
          <w:rFonts w:ascii="仿宋" w:eastAsia="仿宋" w:hAnsi="仿宋" w:cs="Times New Roman"/>
          <w:b/>
          <w:bCs/>
          <w:color w:val="000000"/>
          <w:sz w:val="34"/>
          <w:szCs w:val="34"/>
        </w:rPr>
      </w:pPr>
      <w:r w:rsidRPr="002124CA">
        <w:rPr>
          <w:rFonts w:ascii="仿宋" w:eastAsia="仿宋" w:hAnsi="仿宋" w:cs="仿宋"/>
          <w:b/>
          <w:bCs/>
          <w:color w:val="000000"/>
          <w:sz w:val="34"/>
          <w:szCs w:val="34"/>
        </w:rPr>
        <w:t>1.</w:t>
      </w:r>
      <w:r w:rsidRPr="002124CA">
        <w:rPr>
          <w:rFonts w:ascii="仿宋" w:eastAsia="仿宋" w:hAnsi="仿宋" w:cs="仿宋" w:hint="eastAsia"/>
          <w:b/>
          <w:bCs/>
          <w:color w:val="000000"/>
          <w:sz w:val="34"/>
          <w:szCs w:val="34"/>
        </w:rPr>
        <w:t>用户行为分析</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通过对市政府网站集约化平台的用户访问行为数据分</w:t>
      </w:r>
      <w:r w:rsidRPr="002124CA">
        <w:rPr>
          <w:rFonts w:ascii="仿宋" w:eastAsia="仿宋" w:hAnsi="仿宋" w:cs="仿宋" w:hint="eastAsia"/>
          <w:color w:val="000000"/>
          <w:sz w:val="34"/>
          <w:szCs w:val="34"/>
        </w:rPr>
        <w:lastRenderedPageBreak/>
        <w:t>析（用户行为数据包括用户的基本属性、栏目浏览历史、转载、评价、搜索关键词、系统使用率、使用效果等），挖掘用户对政务服务真实需求，实现服务个性化供给。</w:t>
      </w:r>
    </w:p>
    <w:p w:rsidR="00994669" w:rsidRPr="002124CA" w:rsidRDefault="001F0006">
      <w:pPr>
        <w:spacing w:line="588" w:lineRule="exact"/>
        <w:ind w:firstLineChars="200" w:firstLine="683"/>
        <w:rPr>
          <w:rFonts w:ascii="仿宋" w:eastAsia="仿宋" w:hAnsi="仿宋" w:cs="Times New Roman"/>
          <w:b/>
          <w:bCs/>
          <w:color w:val="000000"/>
          <w:sz w:val="34"/>
          <w:szCs w:val="34"/>
        </w:rPr>
      </w:pPr>
      <w:r w:rsidRPr="002124CA">
        <w:rPr>
          <w:rFonts w:ascii="仿宋" w:eastAsia="仿宋" w:hAnsi="仿宋" w:cs="仿宋"/>
          <w:b/>
          <w:bCs/>
          <w:color w:val="000000"/>
          <w:sz w:val="34"/>
          <w:szCs w:val="34"/>
        </w:rPr>
        <w:t>2.</w:t>
      </w:r>
      <w:r w:rsidRPr="002124CA">
        <w:rPr>
          <w:rFonts w:ascii="仿宋" w:eastAsia="仿宋" w:hAnsi="仿宋" w:cs="仿宋" w:hint="eastAsia"/>
          <w:b/>
          <w:bCs/>
          <w:color w:val="000000"/>
          <w:sz w:val="34"/>
          <w:szCs w:val="34"/>
        </w:rPr>
        <w:t>用户画像子系统</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通过对用户行为进行分析，可以分析出用户来源、地域、属性、使用终端，用户看了什么新闻、政策、文章、专题专栏，用户查了什么内容，用户用了哪些服务、服务效果如何、用户咨询了什么问题，用户评价如何，进行了哪些投诉以及用户访问轨迹，根据分析的数据，为用户画像。</w:t>
      </w:r>
    </w:p>
    <w:p w:rsidR="00994669" w:rsidRPr="002124CA" w:rsidRDefault="001F0006">
      <w:pPr>
        <w:spacing w:line="588" w:lineRule="exact"/>
        <w:ind w:firstLineChars="200" w:firstLine="683"/>
        <w:rPr>
          <w:rFonts w:ascii="仿宋" w:eastAsia="仿宋" w:hAnsi="仿宋" w:cs="Times New Roman"/>
          <w:b/>
          <w:bCs/>
          <w:color w:val="000000"/>
          <w:sz w:val="34"/>
          <w:szCs w:val="34"/>
        </w:rPr>
      </w:pPr>
      <w:r w:rsidRPr="002124CA">
        <w:rPr>
          <w:rFonts w:ascii="仿宋" w:eastAsia="仿宋" w:hAnsi="仿宋" w:cs="仿宋"/>
          <w:b/>
          <w:bCs/>
          <w:color w:val="000000"/>
          <w:sz w:val="34"/>
          <w:szCs w:val="34"/>
        </w:rPr>
        <w:t>3.</w:t>
      </w:r>
      <w:r w:rsidRPr="002124CA">
        <w:rPr>
          <w:rFonts w:ascii="仿宋" w:eastAsia="仿宋" w:hAnsi="仿宋" w:cs="仿宋" w:hint="eastAsia"/>
          <w:b/>
          <w:bCs/>
          <w:color w:val="000000"/>
          <w:sz w:val="34"/>
          <w:szCs w:val="34"/>
        </w:rPr>
        <w:t>服务使用分析</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根据市政府网站集约化平台的访问行为数据，对平台提供的服务进行分析，将用户使用频率高、搜索量大的服务展示在显著位置，方便用户快速定位服务位置。</w:t>
      </w:r>
    </w:p>
    <w:p w:rsidR="00994669" w:rsidRPr="002124CA" w:rsidRDefault="001F0006">
      <w:pPr>
        <w:spacing w:line="588" w:lineRule="exact"/>
        <w:ind w:firstLineChars="200" w:firstLine="683"/>
        <w:rPr>
          <w:rFonts w:ascii="仿宋" w:eastAsia="仿宋" w:hAnsi="仿宋" w:cs="Times New Roman"/>
          <w:b/>
          <w:bCs/>
          <w:color w:val="000000"/>
          <w:sz w:val="34"/>
          <w:szCs w:val="34"/>
        </w:rPr>
      </w:pPr>
      <w:r w:rsidRPr="002124CA">
        <w:rPr>
          <w:rFonts w:ascii="仿宋" w:eastAsia="仿宋" w:hAnsi="仿宋" w:cs="仿宋"/>
          <w:b/>
          <w:bCs/>
          <w:color w:val="000000"/>
          <w:sz w:val="34"/>
          <w:szCs w:val="34"/>
        </w:rPr>
        <w:t>4.</w:t>
      </w:r>
      <w:r w:rsidRPr="002124CA">
        <w:rPr>
          <w:rFonts w:ascii="仿宋" w:eastAsia="仿宋" w:hAnsi="仿宋" w:cs="仿宋" w:hint="eastAsia"/>
          <w:b/>
          <w:bCs/>
          <w:color w:val="000000"/>
          <w:sz w:val="34"/>
          <w:szCs w:val="34"/>
        </w:rPr>
        <w:t>个性化推送</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基于用户画像和用户行为分析数据，获取用户在市政府网站集约化平台服务浏览的特征数据，分析用户的访问行为，通过确定用户服务对象类型（如个人、法人、其他社会组织）、定位用户属性（如来源、地域、行业等），将具有相同属性的用户进行分类，按分类为用户提供个性化推送服务。</w:t>
      </w:r>
    </w:p>
    <w:p w:rsidR="00994669" w:rsidRPr="002124CA" w:rsidRDefault="001F0006">
      <w:pPr>
        <w:spacing w:line="588" w:lineRule="exact"/>
        <w:ind w:firstLineChars="200" w:firstLine="683"/>
        <w:rPr>
          <w:rFonts w:ascii="仿宋" w:eastAsia="仿宋" w:hAnsi="仿宋" w:cs="Times New Roman"/>
          <w:b/>
          <w:bCs/>
          <w:color w:val="000000"/>
          <w:sz w:val="34"/>
          <w:szCs w:val="34"/>
        </w:rPr>
      </w:pPr>
      <w:r w:rsidRPr="002124CA">
        <w:rPr>
          <w:rFonts w:ascii="仿宋" w:eastAsia="仿宋" w:hAnsi="仿宋" w:cs="仿宋"/>
          <w:b/>
          <w:bCs/>
          <w:color w:val="000000"/>
          <w:sz w:val="34"/>
          <w:szCs w:val="34"/>
        </w:rPr>
        <w:t>5.</w:t>
      </w:r>
      <w:r w:rsidRPr="002124CA">
        <w:rPr>
          <w:rFonts w:ascii="仿宋" w:eastAsia="仿宋" w:hAnsi="仿宋" w:cs="仿宋" w:hint="eastAsia"/>
          <w:b/>
          <w:bCs/>
          <w:color w:val="000000"/>
          <w:sz w:val="34"/>
          <w:szCs w:val="34"/>
        </w:rPr>
        <w:t>优化支撑</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包括分析项和分析区域的动态管理，通过灵活的区域控</w:t>
      </w:r>
      <w:r w:rsidRPr="002124CA">
        <w:rPr>
          <w:rFonts w:ascii="仿宋" w:eastAsia="仿宋" w:hAnsi="仿宋" w:cs="仿宋" w:hint="eastAsia"/>
          <w:color w:val="000000"/>
          <w:sz w:val="34"/>
          <w:szCs w:val="34"/>
        </w:rPr>
        <w:lastRenderedPageBreak/>
        <w:t>制展示区域分析数据，为市政府网站集约化平台提供页面优化、内容优化、服务优化的数据支撑和可视化分析数据。</w:t>
      </w:r>
    </w:p>
    <w:p w:rsidR="00994669" w:rsidRPr="002124CA" w:rsidRDefault="001F0006">
      <w:pPr>
        <w:pStyle w:val="2"/>
        <w:adjustRightInd w:val="0"/>
        <w:snapToGrid w:val="0"/>
        <w:spacing w:before="0" w:after="0" w:line="588" w:lineRule="exact"/>
        <w:rPr>
          <w:rFonts w:ascii="楷体" w:eastAsia="楷体" w:hAnsi="楷体" w:cs="Times New Roman"/>
          <w:b w:val="0"/>
          <w:bCs w:val="0"/>
          <w:color w:val="000000"/>
          <w:sz w:val="34"/>
          <w:szCs w:val="34"/>
        </w:rPr>
      </w:pPr>
      <w:r w:rsidRPr="002124CA">
        <w:rPr>
          <w:rFonts w:ascii="楷体" w:eastAsia="楷体" w:hAnsi="楷体" w:cs="楷体" w:hint="eastAsia"/>
          <w:b w:val="0"/>
          <w:bCs w:val="0"/>
          <w:color w:val="000000"/>
          <w:sz w:val="34"/>
          <w:szCs w:val="34"/>
        </w:rPr>
        <w:t>（十二）网站运维监控平台</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按照国家、地方政府网站普查指标，网站运维安全需求，需提供网站安全监测、网站普查监测和网站健康监测服务，并且要求和网站管理后台一起搭建在同一机房环境内，具体功能需求包括：</w:t>
      </w:r>
    </w:p>
    <w:p w:rsidR="00994669" w:rsidRPr="002124CA" w:rsidRDefault="001F0006">
      <w:pPr>
        <w:spacing w:line="588" w:lineRule="exact"/>
        <w:ind w:firstLineChars="200" w:firstLine="683"/>
        <w:rPr>
          <w:rFonts w:ascii="仿宋" w:eastAsia="仿宋" w:hAnsi="仿宋" w:cs="Times New Roman"/>
          <w:b/>
          <w:bCs/>
          <w:color w:val="000000"/>
          <w:sz w:val="34"/>
          <w:szCs w:val="34"/>
        </w:rPr>
      </w:pPr>
      <w:r w:rsidRPr="002124CA">
        <w:rPr>
          <w:rFonts w:ascii="仿宋" w:eastAsia="仿宋" w:hAnsi="仿宋" w:cs="仿宋"/>
          <w:b/>
          <w:bCs/>
          <w:color w:val="000000"/>
          <w:sz w:val="34"/>
          <w:szCs w:val="34"/>
        </w:rPr>
        <w:t>1.</w:t>
      </w:r>
      <w:r w:rsidRPr="002124CA">
        <w:rPr>
          <w:rFonts w:ascii="仿宋" w:eastAsia="仿宋" w:hAnsi="仿宋" w:cs="仿宋" w:hint="eastAsia"/>
          <w:b/>
          <w:bCs/>
          <w:color w:val="000000"/>
          <w:sz w:val="34"/>
          <w:szCs w:val="34"/>
        </w:rPr>
        <w:t>安全实时监测系统</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需支持对集约化站群的统一安全实时监测管理，为目标站群提供木马、博彩等的安全实时监测服务。</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平台需支持展示目标网站的基础安全情况，包括被监测域名数、服务器数、累计扫描文件数、累计发现攻击数、安全指数、木马情况、服务器情况、攻击</w:t>
      </w:r>
      <w:r w:rsidRPr="002124CA">
        <w:rPr>
          <w:rFonts w:ascii="仿宋" w:eastAsia="仿宋" w:hAnsi="仿宋" w:cs="仿宋"/>
          <w:color w:val="000000"/>
          <w:sz w:val="34"/>
          <w:szCs w:val="34"/>
        </w:rPr>
        <w:t>IP</w:t>
      </w:r>
      <w:r w:rsidRPr="002124CA">
        <w:rPr>
          <w:rFonts w:ascii="仿宋" w:eastAsia="仿宋" w:hAnsi="仿宋" w:cs="仿宋" w:hint="eastAsia"/>
          <w:color w:val="000000"/>
          <w:sz w:val="34"/>
          <w:szCs w:val="34"/>
        </w:rPr>
        <w:t>情况、攻击情况、异常事件日志、最新攻击情况等。</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平台需支持展示目标站群木马监控情况，包括最近检查结果、文件监控趋势、木马列表、博彩列表、信任列表、服务器情况等。</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平台需支持对目标站群受攻击情况实时监测，同时拦截针对目标网站发起的</w:t>
      </w:r>
      <w:r w:rsidRPr="002124CA">
        <w:rPr>
          <w:rFonts w:ascii="仿宋" w:eastAsia="仿宋" w:hAnsi="仿宋" w:cs="仿宋"/>
          <w:color w:val="000000"/>
          <w:sz w:val="34"/>
          <w:szCs w:val="34"/>
        </w:rPr>
        <w:t>Web</w:t>
      </w:r>
      <w:r w:rsidRPr="002124CA">
        <w:rPr>
          <w:rFonts w:ascii="仿宋" w:eastAsia="仿宋" w:hAnsi="仿宋" w:cs="仿宋" w:hint="eastAsia"/>
          <w:color w:val="000000"/>
          <w:sz w:val="34"/>
          <w:szCs w:val="34"/>
        </w:rPr>
        <w:t>通用攻击</w:t>
      </w:r>
      <w:r w:rsidRPr="002124CA">
        <w:rPr>
          <w:rFonts w:ascii="仿宋" w:eastAsia="仿宋" w:hAnsi="仿宋" w:cs="仿宋"/>
          <w:color w:val="000000"/>
          <w:sz w:val="34"/>
          <w:szCs w:val="34"/>
        </w:rPr>
        <w:t>(</w:t>
      </w:r>
      <w:r w:rsidRPr="002124CA">
        <w:rPr>
          <w:rFonts w:ascii="仿宋" w:eastAsia="仿宋" w:hAnsi="仿宋" w:cs="仿宋" w:hint="eastAsia"/>
          <w:color w:val="000000"/>
          <w:sz w:val="34"/>
          <w:szCs w:val="34"/>
        </w:rPr>
        <w:t>如</w:t>
      </w:r>
      <w:r w:rsidRPr="002124CA">
        <w:rPr>
          <w:rFonts w:ascii="仿宋" w:eastAsia="仿宋" w:hAnsi="仿宋" w:cs="仿宋"/>
          <w:color w:val="000000"/>
          <w:sz w:val="34"/>
          <w:szCs w:val="34"/>
        </w:rPr>
        <w:t>SQL</w:t>
      </w:r>
      <w:r w:rsidRPr="002124CA">
        <w:rPr>
          <w:rFonts w:ascii="仿宋" w:eastAsia="仿宋" w:hAnsi="仿宋" w:cs="仿宋" w:hint="eastAsia"/>
          <w:color w:val="000000"/>
          <w:sz w:val="34"/>
          <w:szCs w:val="34"/>
        </w:rPr>
        <w:t>注入、</w:t>
      </w:r>
      <w:r w:rsidRPr="002124CA">
        <w:rPr>
          <w:rFonts w:ascii="仿宋" w:eastAsia="仿宋" w:hAnsi="仿宋" w:cs="仿宋"/>
          <w:color w:val="000000"/>
          <w:sz w:val="34"/>
          <w:szCs w:val="34"/>
        </w:rPr>
        <w:t>XSS</w:t>
      </w:r>
      <w:r w:rsidRPr="002124CA">
        <w:rPr>
          <w:rFonts w:ascii="仿宋" w:eastAsia="仿宋" w:hAnsi="仿宋" w:cs="仿宋" w:hint="eastAsia"/>
          <w:color w:val="000000"/>
          <w:sz w:val="34"/>
          <w:szCs w:val="34"/>
        </w:rPr>
        <w:t>跨站等）。</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平台需支持对攻击</w:t>
      </w:r>
      <w:r w:rsidRPr="002124CA">
        <w:rPr>
          <w:rFonts w:ascii="仿宋" w:eastAsia="仿宋" w:hAnsi="仿宋" w:cs="仿宋"/>
          <w:color w:val="000000"/>
          <w:sz w:val="34"/>
          <w:szCs w:val="34"/>
        </w:rPr>
        <w:t>IP</w:t>
      </w:r>
      <w:r w:rsidRPr="002124CA">
        <w:rPr>
          <w:rFonts w:ascii="仿宋" w:eastAsia="仿宋" w:hAnsi="仿宋" w:cs="仿宋" w:hint="eastAsia"/>
          <w:color w:val="000000"/>
          <w:sz w:val="34"/>
          <w:szCs w:val="34"/>
        </w:rPr>
        <w:t>进行实时监控记录，便于预判安全风险，随时启动针对性防护措施。</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lastRenderedPageBreak/>
        <w:t>平台需支持异常事件日志，及时记录和存储站群和服务器的各类异常事件日志，便于随时调用查询，通过留存历史记录提供防控数据参考，提升风险防范意识。</w:t>
      </w:r>
    </w:p>
    <w:p w:rsidR="00994669" w:rsidRPr="002124CA" w:rsidRDefault="001F0006">
      <w:pPr>
        <w:spacing w:line="588" w:lineRule="exact"/>
        <w:ind w:firstLineChars="200" w:firstLine="683"/>
        <w:rPr>
          <w:rFonts w:ascii="仿宋" w:eastAsia="仿宋" w:hAnsi="仿宋" w:cs="Times New Roman"/>
          <w:b/>
          <w:bCs/>
          <w:color w:val="000000"/>
          <w:sz w:val="34"/>
          <w:szCs w:val="34"/>
        </w:rPr>
      </w:pPr>
      <w:r w:rsidRPr="002124CA">
        <w:rPr>
          <w:rFonts w:ascii="仿宋" w:eastAsia="仿宋" w:hAnsi="仿宋" w:cs="仿宋"/>
          <w:b/>
          <w:bCs/>
          <w:color w:val="000000"/>
          <w:sz w:val="34"/>
          <w:szCs w:val="34"/>
        </w:rPr>
        <w:t>2.</w:t>
      </w:r>
      <w:r w:rsidRPr="002124CA">
        <w:rPr>
          <w:rFonts w:ascii="仿宋" w:eastAsia="仿宋" w:hAnsi="仿宋" w:cs="仿宋" w:hint="eastAsia"/>
          <w:b/>
          <w:bCs/>
          <w:color w:val="000000"/>
          <w:sz w:val="34"/>
          <w:szCs w:val="34"/>
        </w:rPr>
        <w:t>普查实时监测系统</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结合国务院办公厅每年对全国政府网站普查和抽查的要求及相关指标，平台要提供对应指标的实时和定期两类在线监测服务，做到第一时间发现问题，解决问题。</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平台需支持展示目标站的网站普查概览，包括普查指数、最新监测问题和内容更新情况三大类，实时排查网站日常建设和运维过程中的各种问题，对不满足普查指标的相关项及时通知进行整改，辅助优化网站管理。</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平台需支持对空白栏目、单项否决项自动报警，并可提示主办单位。</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平台需支持连通性检查，对目标网站的连通性进行实时在线监测，确保网站的正常访问，并支持追溯</w:t>
      </w:r>
      <w:r w:rsidRPr="002124CA">
        <w:rPr>
          <w:rFonts w:ascii="仿宋" w:eastAsia="仿宋" w:hAnsi="仿宋" w:cs="仿宋"/>
          <w:color w:val="000000"/>
          <w:sz w:val="34"/>
          <w:szCs w:val="34"/>
        </w:rPr>
        <w:t>1</w:t>
      </w:r>
      <w:r w:rsidRPr="002124CA">
        <w:rPr>
          <w:rFonts w:ascii="仿宋" w:eastAsia="仿宋" w:hAnsi="仿宋" w:cs="仿宋" w:hint="eastAsia"/>
          <w:color w:val="000000"/>
          <w:sz w:val="34"/>
          <w:szCs w:val="34"/>
        </w:rPr>
        <w:t>年内的所有连通性监测记录。</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平台需支持栏目连通性检查，对目标网站各栏目的连通性进行实时在线监测，确保网站各栏目的正常访问，并支持追溯</w:t>
      </w:r>
      <w:r w:rsidRPr="002124CA">
        <w:rPr>
          <w:rFonts w:ascii="仿宋" w:eastAsia="仿宋" w:hAnsi="仿宋" w:cs="仿宋"/>
          <w:color w:val="000000"/>
          <w:sz w:val="34"/>
          <w:szCs w:val="34"/>
        </w:rPr>
        <w:t>1</w:t>
      </w:r>
      <w:r w:rsidRPr="002124CA">
        <w:rPr>
          <w:rFonts w:ascii="仿宋" w:eastAsia="仿宋" w:hAnsi="仿宋" w:cs="仿宋" w:hint="eastAsia"/>
          <w:color w:val="000000"/>
          <w:sz w:val="34"/>
          <w:szCs w:val="34"/>
        </w:rPr>
        <w:t>年内的所有连通性监测记录。</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平台需支持链接可用性检查，对目标网站首页上的超链接进行全面监测，分析每个超链接是否能正常访问，一旦发现异常平台会自动记录问题并推送告警。</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lastRenderedPageBreak/>
        <w:t>平台需支持对目标网站更新情况进行实时监测，并通过图表对首页半个月内的更新情况进行直观展示。</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平台需支持对目标网站的访问量统计进行图表展现，并支持按月查询网站访问量记录。</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平台需支持搜索引擎收录功能，对目标网站在百度、搜狗、</w:t>
      </w:r>
      <w:r w:rsidRPr="002124CA">
        <w:rPr>
          <w:rFonts w:ascii="仿宋" w:eastAsia="仿宋" w:hAnsi="仿宋" w:cs="仿宋"/>
          <w:color w:val="000000"/>
          <w:sz w:val="34"/>
          <w:szCs w:val="34"/>
        </w:rPr>
        <w:t>360</w:t>
      </w:r>
      <w:r w:rsidRPr="002124CA">
        <w:rPr>
          <w:rFonts w:ascii="仿宋" w:eastAsia="仿宋" w:hAnsi="仿宋" w:cs="仿宋" w:hint="eastAsia"/>
          <w:color w:val="000000"/>
          <w:sz w:val="34"/>
          <w:szCs w:val="34"/>
        </w:rPr>
        <w:t>、必应等搜索引擎的收录情况进行展示。</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平台需支持疑似错别字监测，对目标网站的文字进行实时监测，甄别出疑似错别字并进行记录告警，实现对疑似内容进行及时修订。</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平台需支持内容保障检查，可定期对目标网站及政务新媒体进行内容保障检查，针对网站上的空白栏目、内容不更新、互动回应差、服务不实用、严重错误等问题进行分类监测、展示和告警。严重错误包括严重表述错误、泄露国家秘密、反动、暴力、色情等。</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平台需支持对全站链接可用性监测，定期对目标网站进行全站链接可用性检查，一旦检查发现页面、图片、</w:t>
      </w:r>
      <w:r w:rsidRPr="002124CA">
        <w:rPr>
          <w:rFonts w:ascii="仿宋" w:eastAsia="仿宋" w:hAnsi="仿宋" w:cs="仿宋"/>
          <w:color w:val="000000"/>
          <w:sz w:val="34"/>
          <w:szCs w:val="34"/>
        </w:rPr>
        <w:t>JS</w:t>
      </w:r>
      <w:r w:rsidRPr="002124CA">
        <w:rPr>
          <w:rFonts w:ascii="仿宋" w:eastAsia="仿宋" w:hAnsi="仿宋" w:cs="仿宋" w:hint="eastAsia"/>
          <w:color w:val="000000"/>
          <w:sz w:val="34"/>
          <w:szCs w:val="34"/>
        </w:rPr>
        <w:t>、</w:t>
      </w:r>
      <w:r w:rsidRPr="002124CA">
        <w:rPr>
          <w:rFonts w:ascii="仿宋" w:eastAsia="仿宋" w:hAnsi="仿宋" w:cs="仿宋"/>
          <w:color w:val="000000"/>
          <w:sz w:val="34"/>
          <w:szCs w:val="34"/>
        </w:rPr>
        <w:t>CSS</w:t>
      </w:r>
      <w:r w:rsidRPr="002124CA">
        <w:rPr>
          <w:rFonts w:ascii="仿宋" w:eastAsia="仿宋" w:hAnsi="仿宋" w:cs="仿宋" w:hint="eastAsia"/>
          <w:color w:val="000000"/>
          <w:sz w:val="34"/>
          <w:szCs w:val="34"/>
        </w:rPr>
        <w:t>、附件等超链接不可用，会及时记录并告警。</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平台需支持对网站内涉及的第三方业务系统监测，实时监测和分析业务系统的运行状态。</w:t>
      </w:r>
    </w:p>
    <w:p w:rsidR="00994669" w:rsidRPr="002124CA" w:rsidRDefault="001F0006">
      <w:pPr>
        <w:spacing w:line="588" w:lineRule="exact"/>
        <w:ind w:firstLineChars="200" w:firstLine="683"/>
        <w:rPr>
          <w:rFonts w:ascii="仿宋" w:eastAsia="仿宋" w:hAnsi="仿宋" w:cs="Times New Roman"/>
          <w:b/>
          <w:bCs/>
          <w:color w:val="000000"/>
          <w:sz w:val="34"/>
          <w:szCs w:val="34"/>
        </w:rPr>
      </w:pPr>
      <w:r w:rsidRPr="002124CA">
        <w:rPr>
          <w:rFonts w:ascii="仿宋" w:eastAsia="仿宋" w:hAnsi="仿宋" w:cs="仿宋"/>
          <w:b/>
          <w:bCs/>
          <w:color w:val="000000"/>
          <w:sz w:val="34"/>
          <w:szCs w:val="34"/>
        </w:rPr>
        <w:t>3.</w:t>
      </w:r>
      <w:r w:rsidRPr="002124CA">
        <w:rPr>
          <w:rFonts w:ascii="仿宋" w:eastAsia="仿宋" w:hAnsi="仿宋" w:cs="仿宋" w:hint="eastAsia"/>
          <w:b/>
          <w:bCs/>
          <w:color w:val="000000"/>
          <w:sz w:val="34"/>
          <w:szCs w:val="34"/>
        </w:rPr>
        <w:t>健康实时监测系统</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平台需支持针对目标网站的支撑环境和服务器提供健康度实时监测服务，随时掌握支撑环境和服务器的健康状</w:t>
      </w:r>
      <w:r w:rsidRPr="002124CA">
        <w:rPr>
          <w:rFonts w:ascii="仿宋" w:eastAsia="仿宋" w:hAnsi="仿宋" w:cs="仿宋" w:hint="eastAsia"/>
          <w:color w:val="000000"/>
          <w:sz w:val="34"/>
          <w:szCs w:val="34"/>
        </w:rPr>
        <w:lastRenderedPageBreak/>
        <w:t>态。</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平台需支持应用健康度实时监控服务，为目标网站提供各应用系统的连通性检查、功能检查、应用特定功能检查等实时监控服务。</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平台需支持服务器健康度实时监控服务，为目标网站提供服务器的</w:t>
      </w:r>
      <w:r w:rsidRPr="002124CA">
        <w:rPr>
          <w:rFonts w:ascii="仿宋" w:eastAsia="仿宋" w:hAnsi="仿宋" w:cs="仿宋"/>
          <w:color w:val="000000"/>
          <w:sz w:val="34"/>
          <w:szCs w:val="34"/>
        </w:rPr>
        <w:t>CPU</w:t>
      </w:r>
      <w:r w:rsidRPr="002124CA">
        <w:rPr>
          <w:rFonts w:ascii="仿宋" w:eastAsia="仿宋" w:hAnsi="仿宋" w:cs="仿宋" w:hint="eastAsia"/>
          <w:color w:val="000000"/>
          <w:sz w:val="34"/>
          <w:szCs w:val="34"/>
        </w:rPr>
        <w:t>（使用率、平均负载）、内存（使用量、利用率）、磁盘（使用率、流量）、流量（上载带宽、下载带宽）实时监控服务。</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平台需支持数据库健康度实时监控服务，为目标网站提供数据库的连接（每秒执行操作数、最大连接数）、操作（慢查询数、增删改查）、流量（写入流量、发送流量）、效率等实时监控服务。</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平台需支持中间件和</w:t>
      </w:r>
      <w:r w:rsidRPr="002124CA">
        <w:rPr>
          <w:rFonts w:ascii="仿宋" w:eastAsia="仿宋" w:hAnsi="仿宋" w:cs="仿宋"/>
          <w:color w:val="000000"/>
          <w:sz w:val="34"/>
          <w:szCs w:val="34"/>
        </w:rPr>
        <w:t>WEB</w:t>
      </w:r>
      <w:r w:rsidRPr="002124CA">
        <w:rPr>
          <w:rFonts w:ascii="仿宋" w:eastAsia="仿宋" w:hAnsi="仿宋" w:cs="仿宋" w:hint="eastAsia"/>
          <w:color w:val="000000"/>
          <w:sz w:val="34"/>
          <w:szCs w:val="34"/>
        </w:rPr>
        <w:t>服务健康度实时监控服务，为目标网站提供中间件的类型、</w:t>
      </w:r>
      <w:r w:rsidRPr="002124CA">
        <w:rPr>
          <w:rFonts w:ascii="仿宋" w:eastAsia="仿宋" w:hAnsi="仿宋" w:cs="仿宋"/>
          <w:color w:val="000000"/>
          <w:sz w:val="34"/>
          <w:szCs w:val="34"/>
        </w:rPr>
        <w:t>IP</w:t>
      </w:r>
      <w:r w:rsidRPr="002124CA">
        <w:rPr>
          <w:rFonts w:ascii="仿宋" w:eastAsia="仿宋" w:hAnsi="仿宋" w:cs="仿宋" w:hint="eastAsia"/>
          <w:color w:val="000000"/>
          <w:sz w:val="34"/>
          <w:szCs w:val="34"/>
        </w:rPr>
        <w:t>、版本号、端口号、所属服务器、</w:t>
      </w:r>
      <w:r w:rsidRPr="002124CA">
        <w:rPr>
          <w:rFonts w:ascii="仿宋" w:eastAsia="仿宋" w:hAnsi="仿宋" w:cs="仿宋"/>
          <w:color w:val="000000"/>
          <w:sz w:val="34"/>
          <w:szCs w:val="34"/>
        </w:rPr>
        <w:t>JVM</w:t>
      </w:r>
      <w:r w:rsidRPr="002124CA">
        <w:rPr>
          <w:rFonts w:ascii="仿宋" w:eastAsia="仿宋" w:hAnsi="仿宋" w:cs="仿宋" w:hint="eastAsia"/>
          <w:color w:val="000000"/>
          <w:sz w:val="34"/>
          <w:szCs w:val="34"/>
        </w:rPr>
        <w:t>内存、响应时间、请求数、最大并发连接数、吞吐率、读写监控、进程监控等实时监控服务。</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平台需支持告警服务，为目标网站的管理员提供告警记录和设置等服务，并可根据管理员的要求针对性调整告警服务的类型和策略，提供个性化告警服务。</w:t>
      </w:r>
    </w:p>
    <w:p w:rsidR="00994669" w:rsidRPr="002124CA" w:rsidRDefault="001F0006">
      <w:pPr>
        <w:pStyle w:val="2"/>
        <w:adjustRightInd w:val="0"/>
        <w:snapToGrid w:val="0"/>
        <w:spacing w:before="0" w:after="0" w:line="588" w:lineRule="exact"/>
        <w:rPr>
          <w:rFonts w:ascii="楷体" w:eastAsia="楷体" w:hAnsi="楷体" w:cs="Times New Roman"/>
          <w:b w:val="0"/>
          <w:bCs w:val="0"/>
          <w:color w:val="000000"/>
          <w:sz w:val="34"/>
          <w:szCs w:val="34"/>
        </w:rPr>
      </w:pPr>
      <w:r w:rsidRPr="002124CA">
        <w:rPr>
          <w:rFonts w:ascii="楷体" w:eastAsia="楷体" w:hAnsi="楷体" w:cs="楷体" w:hint="eastAsia"/>
          <w:b w:val="0"/>
          <w:bCs w:val="0"/>
          <w:color w:val="000000"/>
          <w:sz w:val="34"/>
          <w:szCs w:val="34"/>
        </w:rPr>
        <w:t>（十三）集约化移动门户</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依托集约化平台信息数据资源，以群众喜闻乐见的形式提供标准一致、数据同源的信息数据服务。基于“天津政务”</w:t>
      </w:r>
      <w:r w:rsidRPr="002124CA">
        <w:rPr>
          <w:rFonts w:ascii="仿宋" w:eastAsia="仿宋" w:hAnsi="仿宋" w:cs="仿宋"/>
          <w:color w:val="000000"/>
          <w:sz w:val="34"/>
          <w:szCs w:val="34"/>
        </w:rPr>
        <w:lastRenderedPageBreak/>
        <w:t>APP</w:t>
      </w:r>
      <w:r w:rsidRPr="002124CA">
        <w:rPr>
          <w:rFonts w:ascii="仿宋" w:eastAsia="仿宋" w:hAnsi="仿宋" w:cs="仿宋" w:hint="eastAsia"/>
          <w:color w:val="000000"/>
          <w:sz w:val="34"/>
          <w:szCs w:val="34"/>
        </w:rPr>
        <w:t>，建设本市政府网站移动客户端，实现集约化网站内容的移动端展现，提供移动端页面的生成、发布功能，实现移动端的集约化建设，与市级政府网站集约化平台的底层数据对接，实现自动数据同步，基本实现零维护，并实现在</w:t>
      </w:r>
      <w:r w:rsidRPr="002124CA">
        <w:rPr>
          <w:rFonts w:ascii="仿宋" w:eastAsia="仿宋" w:hAnsi="仿宋" w:cs="仿宋"/>
          <w:color w:val="000000"/>
          <w:sz w:val="34"/>
          <w:szCs w:val="34"/>
        </w:rPr>
        <w:t>APP</w:t>
      </w:r>
      <w:r w:rsidRPr="002124CA">
        <w:rPr>
          <w:rFonts w:ascii="仿宋" w:eastAsia="仿宋" w:hAnsi="仿宋" w:cs="仿宋" w:hint="eastAsia"/>
          <w:color w:val="000000"/>
          <w:sz w:val="34"/>
          <w:szCs w:val="34"/>
        </w:rPr>
        <w:t>门户管理平台里进行信息编辑和发布。要充分考虑数据安全，对敏感数据的存储和传输应有相应的安全保障，避免数据的滥用和泄漏。</w:t>
      </w:r>
    </w:p>
    <w:p w:rsidR="00994669" w:rsidRPr="002124CA" w:rsidRDefault="001F0006">
      <w:pPr>
        <w:pStyle w:val="2"/>
        <w:adjustRightInd w:val="0"/>
        <w:snapToGrid w:val="0"/>
        <w:spacing w:before="0" w:after="0" w:line="588" w:lineRule="exact"/>
        <w:rPr>
          <w:rFonts w:ascii="楷体" w:eastAsia="楷体" w:hAnsi="楷体" w:cs="Times New Roman"/>
          <w:b w:val="0"/>
          <w:bCs w:val="0"/>
          <w:color w:val="000000"/>
          <w:sz w:val="34"/>
          <w:szCs w:val="34"/>
        </w:rPr>
      </w:pPr>
      <w:r w:rsidRPr="002124CA">
        <w:rPr>
          <w:rFonts w:ascii="楷体" w:eastAsia="楷体" w:hAnsi="楷体" w:cs="楷体" w:hint="eastAsia"/>
          <w:b w:val="0"/>
          <w:bCs w:val="0"/>
          <w:color w:val="000000"/>
          <w:sz w:val="34"/>
          <w:szCs w:val="34"/>
        </w:rPr>
        <w:t>（十四）标准规范编制要求</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执行国家标准体系，制定本市政府网站集约化建设标准，制定信息数据标准规范，对平台上的各类信息数据的分类、格式和接口等提出统一要求。完善工作机制，制定本市政府网站集约化建设管理办法，厘清技术建设、内容保障、经费预算、监管考核等职责，规范网站域名名称、主要功能、栏目设置、页面格式等。本次项目主要制定以下标准规范：</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1.</w:t>
      </w:r>
      <w:r w:rsidRPr="002124CA">
        <w:rPr>
          <w:rFonts w:ascii="仿宋" w:eastAsia="仿宋" w:hAnsi="仿宋" w:cs="仿宋" w:hint="eastAsia"/>
          <w:color w:val="000000"/>
          <w:sz w:val="34"/>
          <w:szCs w:val="34"/>
        </w:rPr>
        <w:t>《天津市政府网站集约化建设管理办法》</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2.</w:t>
      </w:r>
      <w:r w:rsidRPr="002124CA">
        <w:rPr>
          <w:rFonts w:ascii="仿宋" w:eastAsia="仿宋" w:hAnsi="仿宋" w:cs="仿宋" w:hint="eastAsia"/>
          <w:color w:val="000000"/>
          <w:sz w:val="34"/>
          <w:szCs w:val="34"/>
        </w:rPr>
        <w:t>《天津市政府网站集约化建设标准规范》</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3.</w:t>
      </w:r>
      <w:r w:rsidRPr="002124CA">
        <w:rPr>
          <w:rFonts w:ascii="仿宋" w:eastAsia="仿宋" w:hAnsi="仿宋" w:cs="仿宋" w:hint="eastAsia"/>
          <w:color w:val="000000"/>
          <w:sz w:val="34"/>
          <w:szCs w:val="34"/>
        </w:rPr>
        <w:t>《天津市政府网站集约化统一资源库对接规范》</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4.</w:t>
      </w:r>
      <w:r w:rsidRPr="002124CA">
        <w:rPr>
          <w:rFonts w:ascii="仿宋" w:eastAsia="仿宋" w:hAnsi="仿宋" w:cs="仿宋" w:hint="eastAsia"/>
          <w:color w:val="000000"/>
          <w:sz w:val="34"/>
          <w:szCs w:val="34"/>
        </w:rPr>
        <w:t>《天津市政府网站信息发布规范》</w:t>
      </w:r>
    </w:p>
    <w:p w:rsidR="00994669" w:rsidRPr="002124CA" w:rsidRDefault="001F0006">
      <w:pPr>
        <w:pStyle w:val="2"/>
        <w:adjustRightInd w:val="0"/>
        <w:snapToGrid w:val="0"/>
        <w:spacing w:before="0" w:after="0" w:line="588" w:lineRule="exact"/>
        <w:rPr>
          <w:rFonts w:ascii="楷体" w:eastAsia="楷体" w:hAnsi="楷体" w:cs="Times New Roman"/>
          <w:b w:val="0"/>
          <w:bCs w:val="0"/>
          <w:color w:val="000000"/>
          <w:sz w:val="34"/>
          <w:szCs w:val="34"/>
        </w:rPr>
      </w:pPr>
      <w:r w:rsidRPr="002124CA">
        <w:rPr>
          <w:rFonts w:ascii="楷体" w:eastAsia="楷体" w:hAnsi="楷体" w:cs="楷体" w:hint="eastAsia"/>
          <w:b w:val="0"/>
          <w:bCs w:val="0"/>
          <w:color w:val="000000"/>
          <w:sz w:val="34"/>
          <w:szCs w:val="34"/>
        </w:rPr>
        <w:t>（十五）建设统一信息资源库要求</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建设分类科学、集中规范、共享共用的全平台统一信息资源库，实现汇聚沉淀市区两级政府网站信息发布、便民办事、互动交流等栏目或系统的信息数据，按照“先入库，后</w:t>
      </w:r>
      <w:r w:rsidRPr="002124CA">
        <w:rPr>
          <w:rFonts w:ascii="仿宋" w:eastAsia="仿宋" w:hAnsi="仿宋" w:cs="仿宋" w:hint="eastAsia"/>
          <w:color w:val="000000"/>
          <w:sz w:val="34"/>
          <w:szCs w:val="34"/>
        </w:rPr>
        <w:lastRenderedPageBreak/>
        <w:t>使用”原则，进行统一管理，实现信息资源的统一标准、统一调用和统一更新。从用户需求出发，不断完善信息资源库，</w:t>
      </w:r>
      <w:bookmarkStart w:id="1" w:name="_Toc490427324"/>
      <w:r w:rsidRPr="002124CA">
        <w:rPr>
          <w:rFonts w:ascii="仿宋" w:eastAsia="仿宋" w:hAnsi="仿宋" w:cs="仿宋" w:hint="eastAsia"/>
          <w:color w:val="000000"/>
          <w:sz w:val="34"/>
          <w:szCs w:val="34"/>
        </w:rPr>
        <w:t>实现跨网站、跨系统、跨层级的信息共享、互认、互调用。应具备以下功能：</w:t>
      </w:r>
    </w:p>
    <w:bookmarkEnd w:id="1"/>
    <w:p w:rsidR="00994669" w:rsidRPr="002124CA" w:rsidRDefault="001F0006">
      <w:pPr>
        <w:spacing w:line="588" w:lineRule="exact"/>
        <w:ind w:firstLineChars="200" w:firstLine="683"/>
        <w:rPr>
          <w:rFonts w:ascii="仿宋" w:eastAsia="仿宋" w:hAnsi="仿宋" w:cs="仿宋"/>
          <w:b/>
          <w:bCs/>
          <w:color w:val="000000"/>
          <w:sz w:val="34"/>
          <w:szCs w:val="34"/>
        </w:rPr>
      </w:pPr>
      <w:r w:rsidRPr="002124CA">
        <w:rPr>
          <w:rFonts w:ascii="仿宋" w:eastAsia="仿宋" w:hAnsi="仿宋" w:cs="仿宋"/>
          <w:b/>
          <w:bCs/>
          <w:color w:val="000000"/>
          <w:sz w:val="34"/>
          <w:szCs w:val="34"/>
        </w:rPr>
        <w:t>1.</w:t>
      </w:r>
      <w:r w:rsidRPr="002124CA">
        <w:rPr>
          <w:rFonts w:ascii="仿宋" w:eastAsia="仿宋" w:hAnsi="仿宋" w:cs="仿宋" w:hint="eastAsia"/>
          <w:b/>
          <w:bCs/>
          <w:color w:val="000000"/>
          <w:sz w:val="34"/>
          <w:szCs w:val="34"/>
        </w:rPr>
        <w:t>信息资源库建设</w:t>
      </w:r>
    </w:p>
    <w:p w:rsidR="00994669" w:rsidRPr="002124CA" w:rsidRDefault="001F0006">
      <w:pPr>
        <w:spacing w:line="588" w:lineRule="exact"/>
        <w:ind w:firstLineChars="200" w:firstLine="680"/>
        <w:rPr>
          <w:rFonts w:ascii="仿宋" w:eastAsia="仿宋" w:hAnsi="仿宋" w:cs="仿宋"/>
          <w:b/>
          <w:bCs/>
          <w:color w:val="000000"/>
          <w:sz w:val="34"/>
          <w:szCs w:val="34"/>
        </w:rPr>
      </w:pPr>
      <w:r w:rsidRPr="002124CA">
        <w:rPr>
          <w:rFonts w:ascii="仿宋" w:eastAsia="仿宋" w:hAnsi="仿宋" w:cs="仿宋" w:hint="eastAsia"/>
          <w:color w:val="000000"/>
          <w:sz w:val="34"/>
          <w:szCs w:val="34"/>
        </w:rPr>
        <w:t>信息资源库要包括政策文件库、文件资料库、问答知识库、开发组件库、公共资源库以及对接政务服务平台的事项库等。</w:t>
      </w:r>
    </w:p>
    <w:p w:rsidR="00994669" w:rsidRPr="002124CA" w:rsidRDefault="001F0006">
      <w:pPr>
        <w:numPr>
          <w:ilvl w:val="0"/>
          <w:numId w:val="1"/>
        </w:numPr>
        <w:spacing w:line="588" w:lineRule="exact"/>
        <w:rPr>
          <w:rFonts w:ascii="仿宋" w:eastAsia="仿宋" w:hAnsi="仿宋" w:cs="仿宋"/>
          <w:color w:val="000000"/>
          <w:sz w:val="34"/>
          <w:szCs w:val="34"/>
        </w:rPr>
      </w:pPr>
      <w:r w:rsidRPr="002124CA">
        <w:rPr>
          <w:rFonts w:ascii="仿宋" w:eastAsia="仿宋" w:hAnsi="仿宋" w:cs="仿宋" w:hint="eastAsia"/>
          <w:color w:val="000000"/>
          <w:sz w:val="34"/>
          <w:szCs w:val="34"/>
        </w:rPr>
        <w:t>政策文件库</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建设市级政策文件库，按照“先入库，后使用”原则，打造覆盖全市、统一渠道、发布及时、展现多样、分类科学、查询便捷的一体化政府信息发布平台，为企业群众提供精准化政策信息服务。</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2）文件资料库</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建设文件资料库，包括图片、</w:t>
      </w:r>
      <w:r w:rsidRPr="002124CA">
        <w:rPr>
          <w:rFonts w:ascii="仿宋" w:eastAsia="仿宋" w:hAnsi="仿宋" w:cs="仿宋"/>
          <w:color w:val="000000"/>
          <w:sz w:val="34"/>
          <w:szCs w:val="34"/>
        </w:rPr>
        <w:t>Flash</w:t>
      </w:r>
      <w:r w:rsidRPr="002124CA">
        <w:rPr>
          <w:rFonts w:ascii="仿宋" w:eastAsia="仿宋" w:hAnsi="仿宋" w:cs="仿宋" w:hint="eastAsia"/>
          <w:color w:val="000000"/>
          <w:sz w:val="34"/>
          <w:szCs w:val="34"/>
        </w:rPr>
        <w:t>、视频、附件等媒体文件的管理，包括类别设置、权限设置。</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3</w:t>
      </w:r>
      <w:r w:rsidRPr="002124CA">
        <w:rPr>
          <w:rFonts w:ascii="仿宋" w:eastAsia="仿宋" w:hAnsi="仿宋" w:cs="仿宋" w:hint="eastAsia"/>
          <w:color w:val="000000"/>
          <w:sz w:val="34"/>
          <w:szCs w:val="34"/>
        </w:rPr>
        <w:t>）问答知识库</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建设问答知识库，提供问答知识内容的定期自动整理，筛选、归集问题，支持动态更新，为智能交互机器人提供互动知识资源信息支撑。</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4</w:t>
      </w:r>
      <w:r w:rsidRPr="002124CA">
        <w:rPr>
          <w:rFonts w:ascii="仿宋" w:eastAsia="仿宋" w:hAnsi="仿宋" w:cs="仿宋" w:hint="eastAsia"/>
          <w:color w:val="000000"/>
          <w:sz w:val="34"/>
          <w:szCs w:val="34"/>
        </w:rPr>
        <w:t>）开发组件库</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建设开发组件库，提供标准化接口组件统一对外提供接</w:t>
      </w:r>
      <w:r w:rsidRPr="002124CA">
        <w:rPr>
          <w:rFonts w:ascii="仿宋" w:eastAsia="仿宋" w:hAnsi="仿宋" w:cs="仿宋" w:hint="eastAsia"/>
          <w:color w:val="000000"/>
          <w:sz w:val="34"/>
          <w:szCs w:val="34"/>
        </w:rPr>
        <w:lastRenderedPageBreak/>
        <w:t>口调用服务，提供通用功能组件服务，如日历服务、每日一评、往日视点、定制查询等。</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5</w:t>
      </w:r>
      <w:r w:rsidRPr="002124CA">
        <w:rPr>
          <w:rFonts w:ascii="仿宋" w:eastAsia="仿宋" w:hAnsi="仿宋" w:cs="仿宋" w:hint="eastAsia"/>
          <w:color w:val="000000"/>
          <w:sz w:val="34"/>
          <w:szCs w:val="34"/>
        </w:rPr>
        <w:t>）公共资源库</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建设公共资源库，提供样式、字体、图片等资源管理，并提供统一规范的提示框、简短提示、设置浏览器标题、退出浏览器、加载链接、隐藏</w:t>
      </w:r>
      <w:r w:rsidRPr="002124CA">
        <w:rPr>
          <w:rFonts w:ascii="仿宋" w:eastAsia="仿宋" w:hAnsi="仿宋" w:cs="仿宋"/>
          <w:color w:val="000000"/>
          <w:sz w:val="34"/>
          <w:szCs w:val="34"/>
        </w:rPr>
        <w:t>/</w:t>
      </w:r>
      <w:r w:rsidRPr="002124CA">
        <w:rPr>
          <w:rFonts w:ascii="仿宋" w:eastAsia="仿宋" w:hAnsi="仿宋" w:cs="仿宋" w:hint="eastAsia"/>
          <w:color w:val="000000"/>
          <w:sz w:val="34"/>
          <w:szCs w:val="34"/>
        </w:rPr>
        <w:t>显示导航栏等。</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color w:val="000000"/>
          <w:sz w:val="34"/>
          <w:szCs w:val="34"/>
        </w:rPr>
        <w:t>6</w:t>
      </w:r>
      <w:r w:rsidRPr="002124CA">
        <w:rPr>
          <w:rFonts w:ascii="仿宋" w:eastAsia="仿宋" w:hAnsi="仿宋" w:cs="仿宋" w:hint="eastAsia"/>
          <w:color w:val="000000"/>
          <w:sz w:val="34"/>
          <w:szCs w:val="34"/>
        </w:rPr>
        <w:t>）政务服务事项库</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与市政务服务平台的政务服务事项库进行对接，实现在集约化门户中同步展现政务服务相关事项。</w:t>
      </w:r>
    </w:p>
    <w:p w:rsidR="00994669" w:rsidRPr="002124CA" w:rsidRDefault="001F0006">
      <w:pPr>
        <w:spacing w:line="588" w:lineRule="exact"/>
        <w:ind w:firstLineChars="200" w:firstLine="683"/>
        <w:rPr>
          <w:rFonts w:ascii="仿宋" w:eastAsia="仿宋" w:hAnsi="仿宋" w:cs="Times New Roman"/>
          <w:b/>
          <w:bCs/>
          <w:color w:val="000000"/>
          <w:sz w:val="34"/>
          <w:szCs w:val="34"/>
        </w:rPr>
      </w:pPr>
      <w:r w:rsidRPr="002124CA">
        <w:rPr>
          <w:rFonts w:ascii="仿宋" w:eastAsia="仿宋" w:hAnsi="仿宋" w:cs="仿宋"/>
          <w:b/>
          <w:bCs/>
          <w:color w:val="000000"/>
          <w:sz w:val="34"/>
          <w:szCs w:val="34"/>
        </w:rPr>
        <w:t>2.</w:t>
      </w:r>
      <w:r w:rsidRPr="002124CA">
        <w:rPr>
          <w:rFonts w:ascii="仿宋" w:eastAsia="仿宋" w:hAnsi="仿宋" w:cs="仿宋" w:hint="eastAsia"/>
          <w:b/>
          <w:bCs/>
          <w:color w:val="000000"/>
          <w:sz w:val="34"/>
          <w:szCs w:val="34"/>
        </w:rPr>
        <w:t>应用接入管理</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系统可实现各应用系统与统一信息资源库的对接，对接入后的应用系统进行可视化维护，与各应用系统的接口及创建栏目层级、自动汇总等控制。</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支持系统管理员能够对各接入应用实时进行维护，具有新增、修改、删除、排序、测试连接等功能。对接入的各应用系统提供应用名称、应用</w:t>
      </w:r>
      <w:r w:rsidRPr="002124CA">
        <w:rPr>
          <w:rFonts w:ascii="仿宋" w:eastAsia="仿宋" w:hAnsi="仿宋" w:cs="仿宋"/>
          <w:color w:val="000000"/>
          <w:sz w:val="34"/>
          <w:szCs w:val="34"/>
        </w:rPr>
        <w:t>ID</w:t>
      </w:r>
      <w:r w:rsidRPr="002124CA">
        <w:rPr>
          <w:rFonts w:ascii="仿宋" w:eastAsia="仿宋" w:hAnsi="仿宋" w:cs="仿宋" w:hint="eastAsia"/>
          <w:color w:val="000000"/>
          <w:sz w:val="34"/>
          <w:szCs w:val="34"/>
        </w:rPr>
        <w:t>、应用</w:t>
      </w:r>
      <w:r w:rsidRPr="002124CA">
        <w:rPr>
          <w:rFonts w:ascii="仿宋" w:eastAsia="仿宋" w:hAnsi="仿宋" w:cs="仿宋"/>
          <w:color w:val="000000"/>
          <w:sz w:val="34"/>
          <w:szCs w:val="34"/>
        </w:rPr>
        <w:t>Secret</w:t>
      </w:r>
      <w:r w:rsidRPr="002124CA">
        <w:rPr>
          <w:rFonts w:ascii="仿宋" w:eastAsia="仿宋" w:hAnsi="仿宋" w:cs="仿宋" w:hint="eastAsia"/>
          <w:color w:val="000000"/>
          <w:sz w:val="34"/>
          <w:szCs w:val="34"/>
        </w:rPr>
        <w:t>、公钥的管理。</w:t>
      </w:r>
    </w:p>
    <w:p w:rsidR="00994669" w:rsidRPr="002124CA" w:rsidRDefault="001F0006">
      <w:pPr>
        <w:spacing w:line="588" w:lineRule="exact"/>
        <w:ind w:firstLineChars="200" w:firstLine="683"/>
        <w:rPr>
          <w:rFonts w:ascii="仿宋" w:eastAsia="仿宋" w:hAnsi="仿宋" w:cs="Times New Roman"/>
          <w:b/>
          <w:bCs/>
          <w:color w:val="000000"/>
          <w:sz w:val="34"/>
          <w:szCs w:val="34"/>
        </w:rPr>
      </w:pPr>
      <w:r w:rsidRPr="002124CA">
        <w:rPr>
          <w:rFonts w:ascii="仿宋" w:eastAsia="仿宋" w:hAnsi="仿宋" w:cs="仿宋"/>
          <w:b/>
          <w:bCs/>
          <w:color w:val="000000"/>
          <w:sz w:val="34"/>
          <w:szCs w:val="34"/>
        </w:rPr>
        <w:t>2.</w:t>
      </w:r>
      <w:r w:rsidRPr="002124CA">
        <w:rPr>
          <w:rFonts w:ascii="仿宋" w:eastAsia="仿宋" w:hAnsi="仿宋" w:cs="仿宋" w:hint="eastAsia"/>
          <w:b/>
          <w:bCs/>
          <w:color w:val="000000"/>
          <w:sz w:val="34"/>
          <w:szCs w:val="34"/>
        </w:rPr>
        <w:t>资源目录管理</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系统提供资源目录管理，具有新增、删除、编辑、转移、审核等基础功能，能够为统一资源目录体系的建设提供技术支持。资源目录管理功能同时具有目录删除验证机制和回收站功能，通过验证机制删除的目录将会进入回收箱，如若为误操作，则能够通过回收站进行恢复，防止人员误操作。资</w:t>
      </w:r>
      <w:r w:rsidRPr="002124CA">
        <w:rPr>
          <w:rFonts w:ascii="仿宋" w:eastAsia="仿宋" w:hAnsi="仿宋" w:cs="仿宋" w:hint="eastAsia"/>
          <w:color w:val="000000"/>
          <w:sz w:val="34"/>
          <w:szCs w:val="34"/>
        </w:rPr>
        <w:lastRenderedPageBreak/>
        <w:t>源目录管理支持目录的设定和继承，可快速构建目录，支持目录批量的合并、克隆、转移、导入导出功能。</w:t>
      </w:r>
    </w:p>
    <w:p w:rsidR="00994669" w:rsidRPr="002124CA" w:rsidRDefault="001F0006">
      <w:pPr>
        <w:spacing w:line="588" w:lineRule="exact"/>
        <w:ind w:firstLineChars="200" w:firstLine="683"/>
        <w:rPr>
          <w:rFonts w:ascii="仿宋" w:eastAsia="仿宋" w:hAnsi="仿宋" w:cs="Times New Roman"/>
          <w:b/>
          <w:bCs/>
          <w:color w:val="000000"/>
          <w:sz w:val="34"/>
          <w:szCs w:val="34"/>
        </w:rPr>
      </w:pPr>
      <w:r w:rsidRPr="002124CA">
        <w:rPr>
          <w:rFonts w:ascii="仿宋" w:eastAsia="仿宋" w:hAnsi="仿宋" w:cs="仿宋"/>
          <w:b/>
          <w:bCs/>
          <w:color w:val="000000"/>
          <w:sz w:val="34"/>
          <w:szCs w:val="34"/>
        </w:rPr>
        <w:t>3.</w:t>
      </w:r>
      <w:r w:rsidRPr="002124CA">
        <w:rPr>
          <w:rFonts w:ascii="仿宋" w:eastAsia="仿宋" w:hAnsi="仿宋" w:cs="仿宋" w:hint="eastAsia"/>
          <w:b/>
          <w:bCs/>
          <w:color w:val="000000"/>
          <w:sz w:val="34"/>
          <w:szCs w:val="34"/>
        </w:rPr>
        <w:t>资源格式管理</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系统提供格式标准管理功能，用于控制栏目信息的字段格式；需提供网站中各类信息的格式，包括新闻动态类信息、政府信息公开类信息等，信息格式字段可根据需要进行自定义增加删除修改。提供统一目录体系中不同维度目录的标准化目录格式管理，能够有效规范系统各种维度资源目录的数据字段，实现对各单位、各部门数据维护的规范化。资源格式管理需支持多种字段类型，包括文字类型、整数类型、小数类型、日期类型、图片类型、动画类型、附件类型、媒体类型、词典类型、长文字类型等，能够满足多种维度资源格式的建立。</w:t>
      </w:r>
    </w:p>
    <w:p w:rsidR="00994669" w:rsidRPr="002124CA" w:rsidRDefault="001F0006">
      <w:pPr>
        <w:spacing w:line="588" w:lineRule="exact"/>
        <w:ind w:firstLineChars="200" w:firstLine="683"/>
        <w:rPr>
          <w:rFonts w:ascii="仿宋" w:eastAsia="仿宋" w:hAnsi="仿宋" w:cs="Times New Roman"/>
          <w:b/>
          <w:bCs/>
          <w:color w:val="000000"/>
          <w:sz w:val="34"/>
          <w:szCs w:val="34"/>
        </w:rPr>
      </w:pPr>
      <w:r w:rsidRPr="002124CA">
        <w:rPr>
          <w:rFonts w:ascii="仿宋" w:eastAsia="仿宋" w:hAnsi="仿宋" w:cs="仿宋"/>
          <w:b/>
          <w:bCs/>
          <w:color w:val="000000"/>
          <w:sz w:val="34"/>
          <w:szCs w:val="34"/>
        </w:rPr>
        <w:t>4.</w:t>
      </w:r>
      <w:r w:rsidRPr="002124CA">
        <w:rPr>
          <w:rFonts w:ascii="仿宋" w:eastAsia="仿宋" w:hAnsi="仿宋" w:cs="仿宋" w:hint="eastAsia"/>
          <w:b/>
          <w:bCs/>
          <w:color w:val="000000"/>
          <w:sz w:val="34"/>
          <w:szCs w:val="34"/>
        </w:rPr>
        <w:t>资源维度管理</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系统提供资源维度管理功能，用于资源、栏目、信息的维度分类属性。</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维度管理需包含维度分类标准管理和维度标准管理两个部分。维度类别可控制单选复选，每个维度类别下支持多层级维度。</w:t>
      </w:r>
    </w:p>
    <w:p w:rsidR="00994669" w:rsidRPr="002124CA" w:rsidRDefault="001F0006">
      <w:pPr>
        <w:spacing w:line="588" w:lineRule="exact"/>
        <w:ind w:firstLineChars="200" w:firstLine="683"/>
        <w:rPr>
          <w:rFonts w:ascii="仿宋" w:eastAsia="仿宋" w:hAnsi="仿宋" w:cs="Times New Roman"/>
          <w:b/>
          <w:bCs/>
          <w:color w:val="000000"/>
          <w:sz w:val="34"/>
          <w:szCs w:val="34"/>
        </w:rPr>
      </w:pPr>
      <w:r w:rsidRPr="002124CA">
        <w:rPr>
          <w:rFonts w:ascii="仿宋" w:eastAsia="仿宋" w:hAnsi="仿宋" w:cs="仿宋"/>
          <w:b/>
          <w:bCs/>
          <w:color w:val="000000"/>
          <w:sz w:val="34"/>
          <w:szCs w:val="34"/>
        </w:rPr>
        <w:t>5.</w:t>
      </w:r>
      <w:r w:rsidRPr="002124CA">
        <w:rPr>
          <w:rFonts w:ascii="仿宋" w:eastAsia="仿宋" w:hAnsi="仿宋" w:cs="仿宋" w:hint="eastAsia"/>
          <w:b/>
          <w:bCs/>
          <w:color w:val="000000"/>
          <w:sz w:val="34"/>
          <w:szCs w:val="34"/>
        </w:rPr>
        <w:t>信息资源管理</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信息资源管理支持自动汇聚各内容管理系统标准栏目中的信息，并能共享给各内容管理系统使用，获取到的信息</w:t>
      </w:r>
      <w:r w:rsidRPr="002124CA">
        <w:rPr>
          <w:rFonts w:ascii="仿宋" w:eastAsia="仿宋" w:hAnsi="仿宋" w:cs="仿宋" w:hint="eastAsia"/>
          <w:color w:val="000000"/>
          <w:sz w:val="34"/>
          <w:szCs w:val="34"/>
        </w:rPr>
        <w:lastRenderedPageBreak/>
        <w:t>为信息实体。</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信息资源管理需依据统一资源目录体系对集约化网站资源进行管理，各单位、各部门网站中与统一资源目录体系对应的信息资源，都将通过标准接口，自动汇集到对应的资源目录下，交由信息资源管理功能进行存储和维护。</w:t>
      </w:r>
    </w:p>
    <w:p w:rsidR="00994669" w:rsidRPr="002124CA" w:rsidRDefault="001F0006">
      <w:pPr>
        <w:spacing w:line="588" w:lineRule="exact"/>
        <w:ind w:firstLineChars="200" w:firstLine="683"/>
        <w:rPr>
          <w:rFonts w:ascii="仿宋" w:eastAsia="仿宋" w:hAnsi="仿宋" w:cs="Times New Roman"/>
          <w:b/>
          <w:bCs/>
          <w:color w:val="000000"/>
          <w:sz w:val="34"/>
          <w:szCs w:val="34"/>
        </w:rPr>
      </w:pPr>
      <w:r w:rsidRPr="002124CA">
        <w:rPr>
          <w:rFonts w:ascii="仿宋" w:eastAsia="仿宋" w:hAnsi="仿宋" w:cs="仿宋"/>
          <w:b/>
          <w:bCs/>
          <w:color w:val="000000"/>
          <w:sz w:val="34"/>
          <w:szCs w:val="34"/>
        </w:rPr>
        <w:t>6.</w:t>
      </w:r>
      <w:r w:rsidRPr="002124CA">
        <w:rPr>
          <w:rFonts w:ascii="仿宋" w:eastAsia="仿宋" w:hAnsi="仿宋" w:cs="仿宋" w:hint="eastAsia"/>
          <w:b/>
          <w:bCs/>
          <w:color w:val="000000"/>
          <w:sz w:val="34"/>
          <w:szCs w:val="34"/>
        </w:rPr>
        <w:t>资源类别管理</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系统需提供对资源类别管理功能，能够设定标准化的信息分类，如组配分类、主题分类、服务对象分类等。需支持通过标准化接口，将资源类别推送至各内容管理系统，实现全市信息资源类别的标准化。</w:t>
      </w:r>
    </w:p>
    <w:p w:rsidR="00994669" w:rsidRPr="002124CA" w:rsidRDefault="001F0006">
      <w:pPr>
        <w:spacing w:line="588" w:lineRule="exact"/>
        <w:ind w:firstLineChars="200" w:firstLine="683"/>
        <w:rPr>
          <w:rFonts w:ascii="仿宋" w:eastAsia="仿宋" w:hAnsi="仿宋" w:cs="Times New Roman"/>
          <w:b/>
          <w:bCs/>
          <w:color w:val="000000"/>
          <w:sz w:val="34"/>
          <w:szCs w:val="34"/>
        </w:rPr>
      </w:pPr>
      <w:r w:rsidRPr="002124CA">
        <w:rPr>
          <w:rFonts w:ascii="仿宋" w:eastAsia="仿宋" w:hAnsi="仿宋" w:cs="仿宋"/>
          <w:b/>
          <w:bCs/>
          <w:color w:val="000000"/>
          <w:sz w:val="34"/>
          <w:szCs w:val="34"/>
        </w:rPr>
        <w:t>7.</w:t>
      </w:r>
      <w:r w:rsidRPr="002124CA">
        <w:rPr>
          <w:rFonts w:ascii="仿宋" w:eastAsia="仿宋" w:hAnsi="仿宋" w:cs="仿宋" w:hint="eastAsia"/>
          <w:b/>
          <w:bCs/>
          <w:color w:val="000000"/>
          <w:sz w:val="34"/>
          <w:szCs w:val="34"/>
        </w:rPr>
        <w:t>数据资源汇聚与共享</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采用数据配置、采集、校验等模块，对集约化平台的前后台各项数据进行汇聚整合，针对异构数据源进行清洗和整理，形成统一的数据资源标准体系。各内容管理系统将按照相关的维护标准和栏目对应关系，自动将各单位录入的信息资源汇总到主题资源库管理系统相对应的资源栏目下，实现对政府网站数据资源的自动汇聚，并能够依据共享关系自动将与之匹配的信息资源，推送到指定内容管理系统的关联栏目中，实现数据资源的共享。</w:t>
      </w:r>
    </w:p>
    <w:p w:rsidR="00994669" w:rsidRPr="002124CA" w:rsidRDefault="001F0006">
      <w:pPr>
        <w:spacing w:line="588" w:lineRule="exact"/>
        <w:ind w:firstLineChars="200" w:firstLine="683"/>
        <w:rPr>
          <w:rFonts w:ascii="仿宋" w:eastAsia="仿宋" w:hAnsi="仿宋" w:cs="Times New Roman"/>
          <w:b/>
          <w:bCs/>
          <w:color w:val="000000"/>
          <w:sz w:val="34"/>
          <w:szCs w:val="34"/>
        </w:rPr>
      </w:pPr>
      <w:r w:rsidRPr="002124CA">
        <w:rPr>
          <w:rFonts w:ascii="仿宋" w:eastAsia="仿宋" w:hAnsi="仿宋" w:cs="仿宋"/>
          <w:b/>
          <w:bCs/>
          <w:color w:val="000000"/>
          <w:sz w:val="34"/>
          <w:szCs w:val="34"/>
        </w:rPr>
        <w:t>8.</w:t>
      </w:r>
      <w:r w:rsidRPr="002124CA">
        <w:rPr>
          <w:rFonts w:ascii="仿宋" w:eastAsia="仿宋" w:hAnsi="仿宋" w:cs="仿宋" w:hint="eastAsia"/>
          <w:b/>
          <w:bCs/>
          <w:color w:val="000000"/>
          <w:sz w:val="34"/>
          <w:szCs w:val="34"/>
        </w:rPr>
        <w:t>资源统计管理</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系统需提供资源统计功能，用于记录、统计各信息数据资源的调用数量及排行，包括热点信息、统计排行等。</w:t>
      </w:r>
    </w:p>
    <w:p w:rsidR="00994669" w:rsidRPr="002124CA" w:rsidRDefault="001F0006">
      <w:pPr>
        <w:spacing w:line="588" w:lineRule="exact"/>
        <w:ind w:firstLineChars="200" w:firstLine="683"/>
        <w:rPr>
          <w:rFonts w:ascii="仿宋" w:eastAsia="仿宋" w:hAnsi="仿宋" w:cs="Times New Roman"/>
          <w:b/>
          <w:bCs/>
          <w:color w:val="000000"/>
          <w:sz w:val="34"/>
          <w:szCs w:val="34"/>
        </w:rPr>
      </w:pPr>
      <w:r w:rsidRPr="002124CA">
        <w:rPr>
          <w:rFonts w:ascii="仿宋" w:eastAsia="仿宋" w:hAnsi="仿宋" w:cs="仿宋"/>
          <w:b/>
          <w:bCs/>
          <w:color w:val="000000"/>
          <w:sz w:val="34"/>
          <w:szCs w:val="34"/>
        </w:rPr>
        <w:lastRenderedPageBreak/>
        <w:t>9.</w:t>
      </w:r>
      <w:r w:rsidRPr="002124CA">
        <w:rPr>
          <w:rFonts w:ascii="仿宋" w:eastAsia="仿宋" w:hAnsi="仿宋" w:cs="仿宋" w:hint="eastAsia"/>
          <w:b/>
          <w:bCs/>
          <w:color w:val="000000"/>
          <w:sz w:val="34"/>
          <w:szCs w:val="34"/>
        </w:rPr>
        <w:t>日志管理</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系统需提供各类资源标准被获取、信息被获取的日志详情和用户各类操作日志，便于查看审计。</w:t>
      </w:r>
    </w:p>
    <w:p w:rsidR="00994669" w:rsidRPr="002124CA" w:rsidRDefault="001F0006">
      <w:pPr>
        <w:pStyle w:val="2"/>
        <w:adjustRightInd w:val="0"/>
        <w:snapToGrid w:val="0"/>
        <w:spacing w:before="0" w:after="0" w:line="588" w:lineRule="exact"/>
        <w:rPr>
          <w:rFonts w:ascii="楷体" w:eastAsia="楷体" w:hAnsi="楷体" w:cs="Times New Roman"/>
          <w:b w:val="0"/>
          <w:bCs w:val="0"/>
          <w:color w:val="000000"/>
          <w:sz w:val="34"/>
          <w:szCs w:val="34"/>
        </w:rPr>
      </w:pPr>
      <w:r w:rsidRPr="002124CA">
        <w:rPr>
          <w:rFonts w:ascii="楷体" w:eastAsia="楷体" w:hAnsi="楷体" w:cs="楷体" w:hint="eastAsia"/>
          <w:b w:val="0"/>
          <w:bCs w:val="0"/>
          <w:color w:val="000000"/>
          <w:sz w:val="34"/>
          <w:szCs w:val="34"/>
        </w:rPr>
        <w:t>（十六）一体化服务融合要求</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将本市“政务一网通”平台服务功能纳入天津政务网的办事服务板块，保留原有页面总体架构设计，确保融合后用户体验度一致。实现办事服务功能关联文件资料库、互动交流平台、答问知识库中的信息资源，在事项列表页或办事指南页面提供相关法律法规、政策文件、常见问题、咨询投诉和监督举报入口等，实现网站统一受理、统一记录、统一反馈的一体化服务。</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支持全程记录企业群众在线办事、互动交流、文件查阅过程，对查阅、预约、咨询、申请、受理、反馈等关键数据进行汇总分析。</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通过政府网站搜索到的政务服务功能，可直接跳转到“政务一网通”平台相应功能页面，无需重新定位。</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将公众常用政务服务纳入政府门户网站便民服务专栏，丰富便民服务内容。</w:t>
      </w:r>
    </w:p>
    <w:p w:rsidR="00994669" w:rsidRPr="002124CA" w:rsidRDefault="001F0006">
      <w:pPr>
        <w:pStyle w:val="1"/>
        <w:tabs>
          <w:tab w:val="left" w:pos="567"/>
        </w:tabs>
        <w:adjustRightInd w:val="0"/>
        <w:snapToGrid w:val="0"/>
        <w:spacing w:before="0" w:after="0" w:line="588" w:lineRule="exact"/>
        <w:rPr>
          <w:rFonts w:ascii="黑体" w:eastAsia="黑体" w:hAnsi="黑体" w:cs="黑体"/>
          <w:b w:val="0"/>
          <w:bCs w:val="0"/>
          <w:color w:val="000000"/>
          <w:sz w:val="34"/>
          <w:szCs w:val="34"/>
        </w:rPr>
      </w:pPr>
      <w:r w:rsidRPr="002124CA">
        <w:rPr>
          <w:rFonts w:ascii="黑体" w:eastAsia="黑体" w:hAnsi="黑体" w:cs="黑体" w:hint="eastAsia"/>
          <w:b w:val="0"/>
          <w:bCs w:val="0"/>
          <w:color w:val="000000"/>
          <w:sz w:val="34"/>
          <w:szCs w:val="34"/>
        </w:rPr>
        <w:t>安全服务要求</w:t>
      </w:r>
    </w:p>
    <w:p w:rsidR="00994669" w:rsidRPr="002124CA" w:rsidRDefault="001F0006">
      <w:pPr>
        <w:pStyle w:val="2"/>
        <w:adjustRightInd w:val="0"/>
        <w:snapToGrid w:val="0"/>
        <w:spacing w:before="0" w:after="0" w:line="588" w:lineRule="exact"/>
        <w:rPr>
          <w:rFonts w:ascii="楷体" w:eastAsia="楷体" w:hAnsi="楷体" w:cs="楷体"/>
          <w:color w:val="000000"/>
          <w:sz w:val="34"/>
          <w:szCs w:val="34"/>
        </w:rPr>
      </w:pPr>
      <w:r w:rsidRPr="002124CA">
        <w:rPr>
          <w:rFonts w:ascii="楷体" w:eastAsia="楷体" w:hAnsi="楷体" w:cs="楷体" w:hint="eastAsia"/>
          <w:b w:val="0"/>
          <w:bCs w:val="0"/>
          <w:color w:val="000000"/>
          <w:sz w:val="34"/>
          <w:szCs w:val="34"/>
        </w:rPr>
        <w:t>（一）云安全管理平台服务</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支持不同区域的多安全资源池管理统一，用户可以选择在云主机对应的区域创建安全服务。</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lastRenderedPageBreak/>
        <w:t>★支持等级保护二级推荐套餐和等级保护三级推荐套餐，且支持用户根据业务规模自定义选择套餐规格，实现一键开通等级保护服务套餐。</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支持三权分立安全原则，可实现虚拟防火墙、虚拟IPS、虚拟化web应用防火墙、网页防篡改、云堡垒机、虚拟化漏洞扫描、云数据库审计、云日志审计等安全产品的角色统一授权，授权粒度精细到每一个安全产品的每一个角色，同时可以给用户批量授权，如一次性给用户A授权堡垒机的运维管理员角色，给用户B授权堡垒机的审计管理员角色。</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支持用户认证统一，被授权的用户可以通过登录到云安全管理平台单点登录到各个安全产品，包括虚拟防火墙、虚拟IPS、虚拟化web应用防火墙、网页防篡改、云堡垒机、虚拟化漏洞扫描、云数据库审计、云日志审计等安全产品。</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支持许可按需消耗，资源池只记录许可总数，即消耗一个安全许可可以激活一个云堡垒机、或者一个云数据库审计、或者一个云综合漏洞扫描、或者一个云WAF、或者一个网页防篡改、或者一个云综合日志审计、或者一个EDR，支持两个许可合并激活一个高规格的安全产品（提供界面截图并加盖公司公章）。</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应包含自服务门户功能和运维管理中心，应支持快速便捷进行安全服务的购买、续费、扩容、策略管理等功，支持</w:t>
      </w:r>
      <w:r w:rsidRPr="002124CA">
        <w:rPr>
          <w:rFonts w:ascii="仿宋" w:eastAsia="仿宋" w:hAnsi="仿宋" w:cs="仿宋" w:hint="eastAsia"/>
          <w:color w:val="000000"/>
          <w:sz w:val="34"/>
          <w:szCs w:val="34"/>
        </w:rPr>
        <w:lastRenderedPageBreak/>
        <w:t>提供资源池管理、租户管理、权限管理、及其它管理功能。</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支持提供给租户合规要求对应的云安全组件推荐指导，提供立即开通便捷入口。</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支持按需选购对应的安全组件，并可以自助选择部署安全组件的区域，网络，套餐，时长等信息。</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支持在添加引流交换机后，通过添加保护IP的方式，使用netconf协议在引流交换机上下发策略路由配置，牵引租户需要保护的流量。</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支持对安全资源池设备的总览性展示，包括配置摘要信息、服务健康状态、设备资源监控告警情况、物理资源使用和分配情况、外网流量趋势、IP使用情况、TOP5 CPU使用率最高设备、TOP5 内存使用率最高设备、TOP5 磁盘使用率最高设备等情况的概览，支持导出。</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账单要求支持显示租户名称、租户ID、安全点类型、消耗点数、费用、操作。</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支持提供给租户合规要求对应的云安全组件推荐指导，提供立即开通便捷入口。</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支持配置与第三方云平台（如：openstack）的对接信息，实现用户和资产数据的同步。</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应支持适配基于Openstack开发的云管平台，支持定期同步openstack内的租户和账号到云安全管理平台内，实现域、租户和用户账号的统一管理。</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lastRenderedPageBreak/>
        <w:t>应支持视角的安全防护和攻击威胁状态的综合呈现，包括租户安全防护指标、虚机资源风险、攻击态势、租户安全拓扑、威胁源及威胁目标、攻击威胁类型及威胁趋势等丰富的展示维度，并采用地图炮、拓扑图、分布图、趋势图等多种可视化手段进行呈现。</w:t>
      </w:r>
    </w:p>
    <w:p w:rsidR="00994669" w:rsidRPr="002124CA" w:rsidRDefault="001F0006">
      <w:pPr>
        <w:pStyle w:val="2"/>
        <w:adjustRightInd w:val="0"/>
        <w:snapToGrid w:val="0"/>
        <w:spacing w:before="0" w:after="0" w:line="588" w:lineRule="exact"/>
        <w:rPr>
          <w:rFonts w:ascii="楷体" w:eastAsia="楷体" w:hAnsi="楷体" w:cs="楷体"/>
          <w:b w:val="0"/>
          <w:bCs w:val="0"/>
          <w:color w:val="000000"/>
          <w:sz w:val="34"/>
          <w:szCs w:val="34"/>
        </w:rPr>
      </w:pPr>
      <w:r w:rsidRPr="002124CA">
        <w:rPr>
          <w:rFonts w:ascii="楷体" w:eastAsia="楷体" w:hAnsi="楷体" w:cs="楷体" w:hint="eastAsia"/>
          <w:b w:val="0"/>
          <w:bCs w:val="0"/>
          <w:color w:val="000000"/>
          <w:sz w:val="34"/>
          <w:szCs w:val="34"/>
        </w:rPr>
        <w:t>（二）云防火墙服务</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支持基于策略的路由负载，支持根据应用和服务进行智能选路，支持基于IPv4或IPv6的TCP、HTTP、DNS、ICMP等方式的链路探测，同时TCP与HTTP可使用自定义目标端口进行测试。</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★提供防火墙+入侵防御安全能力，网络层吞吐≥1Gbps，最大并发连接数≥500000，最大新建连接数≥25000。</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支持ISP路由负载均衡，最大可支持8条链路负载，支持自定义负载权重，支持基于优先级的ISP路由链路备份；支持基于IPv4或IPv6的TCP、HTTP、DNS、ICMP等方式的链路探测，同时TCP与HTTP可使用自定义目标端口进行测试。</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 xml:space="preserve">支持针对IPv6流量通过HTTP、HTTPS实现Web认证，用户身份信息可存储在本地或Active Directory\Radius\TACACS+\POP3等第三方服务器。 </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支持漏洞防护功能，同时将漏洞防护特征库分类，至少包括缓冲区溢出、跨站脚本、拒绝服务、恶意扫描、SQL注</w:t>
      </w:r>
      <w:r w:rsidRPr="002124CA">
        <w:rPr>
          <w:rFonts w:ascii="仿宋" w:eastAsia="仿宋" w:hAnsi="仿宋" w:cs="仿宋" w:hint="eastAsia"/>
          <w:color w:val="000000"/>
          <w:sz w:val="34"/>
          <w:szCs w:val="34"/>
        </w:rPr>
        <w:lastRenderedPageBreak/>
        <w:t>入、WEB攻击等六种分类；可批量设置针对某一分类或全部攻击签名的执行动作；支持基于FTP、HTTP、IMAP、OTHER_APP、POP3、SMB、SMTP等应用协议的漏洞防护。</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支持与云端联动，至少实现病毒云查杀、URL云识别、应用云识别、云沙箱、威胁情报云检测等功能。</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★支持4G扩展网卡，支持在4G接口上运行IPSec VPN。</w:t>
      </w:r>
    </w:p>
    <w:p w:rsidR="00994669" w:rsidRPr="002124CA" w:rsidRDefault="001F0006">
      <w:pPr>
        <w:pStyle w:val="2"/>
        <w:adjustRightInd w:val="0"/>
        <w:snapToGrid w:val="0"/>
        <w:spacing w:before="0" w:after="0" w:line="588" w:lineRule="exact"/>
        <w:rPr>
          <w:rFonts w:ascii="楷体" w:eastAsia="楷体" w:hAnsi="楷体" w:cs="楷体"/>
          <w:b w:val="0"/>
          <w:bCs w:val="0"/>
          <w:color w:val="000000"/>
          <w:sz w:val="34"/>
          <w:szCs w:val="34"/>
        </w:rPr>
      </w:pPr>
      <w:r w:rsidRPr="002124CA">
        <w:rPr>
          <w:rFonts w:ascii="楷体" w:eastAsia="楷体" w:hAnsi="楷体" w:cs="楷体" w:hint="eastAsia"/>
          <w:b w:val="0"/>
          <w:bCs w:val="0"/>
          <w:color w:val="000000"/>
          <w:sz w:val="34"/>
          <w:szCs w:val="34"/>
        </w:rPr>
        <w:t>（三）云WEB应用防火墙服务</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★支持反向代理模式部署WAF应用防火墙。</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提供网站集约化平台Web应用安全防护能力。</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支持定义多条匹配规则实现CC防护，匹配方式需至少支持 严格匹配 和 模糊匹配。</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支持检测行为的阻断、系统提示功能，支持验证码校验。</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支持查看当前命中CC攻击规则的IP；支持查看CC攻击的源IP、攻击次数、开始时间、结束时间信息。</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★支持对访问流程的校验。</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可配置页面合规页面流程。</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可配置页面思考时间。</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违反合规的访问直接被拦截并产生告警日志。</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支持多种算法检测方法：对指定URL访问速率、对指定URL访问集中度检测。</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支持多种条件匹配算法：可基于URL、请求头字段、目标IP、请求方法等多种组合条件进行检测。</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lastRenderedPageBreak/>
        <w:t>检测对象支持IP或IP+URL算法，IP可支持X_Forwarded-For字段解析，并支持自定义检测字段功能。</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支持挑战模式，客户端访问时WAF发起302重定向与js挑战验证是真实客户还是CC工具发起的访问。</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支持学习业务流量模型，在业务流量异常时开启CC防护，并支持启动配置阈值。</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支持基于地理位置的识别，可设置不同地理区域的检测算法。</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支持CC慢攻击。</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支持IP白名单，针对特定的IP放行。</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支持统计访问流量信息，进行人机对抗。</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支持定义多条匹配规则实现防撞库；支持检测行为的阻断、系统提示功能，支持验证码校验；支持查看当前命中撞库规则的IP。</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支持定义一个或多个URL白名单；记录攻击的原始请求信息；支持通过SMTP协议进行邮件告警。</w:t>
      </w:r>
    </w:p>
    <w:p w:rsidR="00994669" w:rsidRPr="002124CA" w:rsidRDefault="001F0006">
      <w:pPr>
        <w:pStyle w:val="2"/>
        <w:adjustRightInd w:val="0"/>
        <w:snapToGrid w:val="0"/>
        <w:spacing w:before="0" w:after="0" w:line="588" w:lineRule="exact"/>
        <w:rPr>
          <w:rFonts w:ascii="楷体" w:eastAsia="楷体" w:hAnsi="楷体" w:cs="楷体"/>
          <w:b w:val="0"/>
          <w:bCs w:val="0"/>
          <w:color w:val="000000"/>
          <w:sz w:val="34"/>
          <w:szCs w:val="34"/>
        </w:rPr>
      </w:pPr>
      <w:r w:rsidRPr="002124CA">
        <w:rPr>
          <w:rFonts w:ascii="楷体" w:eastAsia="楷体" w:hAnsi="楷体" w:cs="楷体" w:hint="eastAsia"/>
          <w:b w:val="0"/>
          <w:bCs w:val="0"/>
          <w:color w:val="000000"/>
          <w:sz w:val="34"/>
          <w:szCs w:val="34"/>
        </w:rPr>
        <w:t>（四）云主机安全服务</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 xml:space="preserve">支持轻量级Agent部署，无需依赖虚拟化平台API即可实现安全防护；客户端对windows类、linux类。 </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color w:val="000000"/>
          <w:sz w:val="34"/>
          <w:szCs w:val="34"/>
        </w:rPr>
        <w:t>支持无代理模式部署</w:t>
      </w:r>
      <w:r w:rsidRPr="002124CA">
        <w:rPr>
          <w:rFonts w:ascii="仿宋" w:eastAsia="仿宋" w:hAnsi="仿宋" w:cs="仿宋" w:hint="eastAsia"/>
          <w:color w:val="000000"/>
          <w:sz w:val="34"/>
          <w:szCs w:val="34"/>
        </w:rPr>
        <w:t>，支持主流虚拟化平台系统：VMware、华为、华三、Citrix等产品的防病毒功能。</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color w:val="000000"/>
          <w:sz w:val="34"/>
          <w:szCs w:val="34"/>
        </w:rPr>
        <w:t>支持与现有的市政务云主机安全管理平台无缝对接</w:t>
      </w:r>
      <w:r w:rsidRPr="002124CA">
        <w:rPr>
          <w:rFonts w:ascii="仿宋" w:eastAsia="仿宋" w:hAnsi="仿宋" w:cs="仿宋" w:hint="eastAsia"/>
          <w:color w:val="000000"/>
          <w:sz w:val="34"/>
          <w:szCs w:val="34"/>
        </w:rPr>
        <w:t>，</w:t>
      </w:r>
      <w:r w:rsidRPr="002124CA">
        <w:rPr>
          <w:rFonts w:ascii="仿宋" w:eastAsia="仿宋" w:hAnsi="仿宋" w:cs="仿宋"/>
          <w:color w:val="000000"/>
          <w:sz w:val="34"/>
          <w:szCs w:val="34"/>
        </w:rPr>
        <w:t>统</w:t>
      </w:r>
      <w:r w:rsidRPr="002124CA">
        <w:rPr>
          <w:rFonts w:ascii="仿宋" w:eastAsia="仿宋" w:hAnsi="仿宋" w:cs="仿宋"/>
          <w:color w:val="000000"/>
          <w:sz w:val="34"/>
          <w:szCs w:val="34"/>
        </w:rPr>
        <w:lastRenderedPageBreak/>
        <w:t>一管理</w:t>
      </w:r>
      <w:r w:rsidRPr="002124CA">
        <w:rPr>
          <w:rFonts w:ascii="仿宋" w:eastAsia="仿宋" w:hAnsi="仿宋" w:cs="仿宋" w:hint="eastAsia"/>
          <w:color w:val="000000"/>
          <w:sz w:val="34"/>
          <w:szCs w:val="34"/>
        </w:rPr>
        <w:t>。</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★提供云主机防病毒、主机防火墙、主机入侵防御等功能。</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提供Web信誉评估功能，包含HTTPS通信扫描，结合云安全架构自动识别并屏蔽恶意站点，阻止病毒自动更新。</w:t>
      </w:r>
    </w:p>
    <w:p w:rsidR="00994669" w:rsidRPr="002124CA" w:rsidRDefault="001F0006">
      <w:pPr>
        <w:pStyle w:val="2"/>
        <w:adjustRightInd w:val="0"/>
        <w:snapToGrid w:val="0"/>
        <w:spacing w:before="0" w:after="0" w:line="588" w:lineRule="exact"/>
        <w:rPr>
          <w:rFonts w:ascii="楷体" w:eastAsia="楷体" w:hAnsi="楷体" w:cs="楷体"/>
          <w:b w:val="0"/>
          <w:bCs w:val="0"/>
          <w:color w:val="000000"/>
          <w:sz w:val="34"/>
          <w:szCs w:val="34"/>
        </w:rPr>
      </w:pPr>
      <w:r w:rsidRPr="002124CA">
        <w:rPr>
          <w:rFonts w:ascii="楷体" w:eastAsia="楷体" w:hAnsi="楷体" w:cs="楷体" w:hint="eastAsia"/>
          <w:b w:val="0"/>
          <w:bCs w:val="0"/>
          <w:color w:val="000000"/>
          <w:sz w:val="34"/>
          <w:szCs w:val="34"/>
        </w:rPr>
        <w:t>（五）云堡垒机服务</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支持导入阿里云、华为云、腾讯云和Ucloud等平台云主机。</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提供虚拟化运维安全管理与审计系统（堡垒机）安全能力（服务器、数据库、网络设备）。</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无需安装任何客户端，便可windows、linux、MAC OS等类操作系统登录堡垒机，并访问管理资源。</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支持IE、Edge、Chrome、FirefFox、Safari等主流浏览器。</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支持RDP、SSH、VNC协议类型主机的文件上传和下载，并进行审计。</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命令权限控制动作包含拒绝执行、允许执行、告警、动态授权和断开。</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★支持自动收集设备IP、运维协议、端口号、账号、密码、与用户的权限关系，甚至可自动完成授权。</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本身预制主机和网络设备的基本命令，用户可根据特定场景需要进行自定义命令。</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lastRenderedPageBreak/>
        <w:t>支持DB2、oracle、mysql、sqlserver主流数据库协议代理运维，可直接调用本地windows系统的数据库客户端工具，支持自动登录、无需应用发布前置机（提供功能截图）。</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支持多维度的双因素认证，例如动态令牌，USBKEY、短信口令，CA认证，手机APP口令，以及CAS（JWT免费认证配置）认证单点登录对接方式，满足当前市场99%的用户认证需求（提供功能截图）。</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支持将对多个目标主机进行批量执行命令和脚本的操作并保存成运维任务，支持运维任务执行结果的下载。支持将运维任务加入到执行计划，由执行计划调度运维任务进行定时或周期执行。</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监控指标应包括配置类数据（包含cpu核数、内存大小、磁盘个数及各自大小等）、性能类数据(包含cpu利用率、内存利用率、各个磁盘利用率)、流量类数据(包含网络设备上下行流量)等指标。</w:t>
      </w:r>
    </w:p>
    <w:p w:rsidR="00994669" w:rsidRPr="002124CA" w:rsidRDefault="001F0006">
      <w:pPr>
        <w:pStyle w:val="2"/>
        <w:adjustRightInd w:val="0"/>
        <w:snapToGrid w:val="0"/>
        <w:spacing w:before="0" w:after="0" w:line="588" w:lineRule="exact"/>
        <w:rPr>
          <w:rFonts w:ascii="楷体" w:eastAsia="楷体" w:hAnsi="楷体" w:cs="楷体"/>
          <w:b w:val="0"/>
          <w:bCs w:val="0"/>
          <w:color w:val="000000"/>
          <w:sz w:val="34"/>
          <w:szCs w:val="34"/>
        </w:rPr>
      </w:pPr>
      <w:r w:rsidRPr="002124CA">
        <w:rPr>
          <w:rFonts w:ascii="楷体" w:eastAsia="楷体" w:hAnsi="楷体" w:cs="楷体" w:hint="eastAsia"/>
          <w:b w:val="0"/>
          <w:bCs w:val="0"/>
          <w:color w:val="000000"/>
          <w:sz w:val="34"/>
          <w:szCs w:val="34"/>
        </w:rPr>
        <w:t>（六）云数据库审计服务</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提供虚拟化日志管理功能，并可作为威胁态势组件的数据支撑，支持统一安全组件日志收集、展示、存储，含一年升级更新服务。</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应支持B/S、C/S应用系统三层架构http应用审计，可提取包括应用系统的应用层帐号、数据库帐号、操作系统用户名、客户端主机名、客户端IP、客户端MAC等身份信息，</w:t>
      </w:r>
      <w:r w:rsidRPr="002124CA">
        <w:rPr>
          <w:rFonts w:ascii="仿宋" w:eastAsia="仿宋" w:hAnsi="仿宋" w:cs="仿宋" w:hint="eastAsia"/>
          <w:color w:val="000000"/>
          <w:sz w:val="34"/>
          <w:szCs w:val="34"/>
        </w:rPr>
        <w:lastRenderedPageBreak/>
        <w:t>精确定位到人，并可获取XML返回结果。</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支持带COM、COM+、DCOM组件的三层架构应用审计，可提取包括应用层帐号、数据库帐号、操作系统用户名、客户端主机名、客户端IP、客户端MAC等身份信息，精确定位到人。</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在无需重启被审计数据库的情况下，支持对MS SQLSserver 加密协议的审计，可正常审计到数据库账号、操作系统用户名、操作系统主机名等身份信息。</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支持对数据库自动建模及智能对异常行为告警功能。</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★支持对SQL server（2005及以上版本）数据库采用加密协议通讯，可以通过导入证书的方式实现审计和防护。</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支持数据库请求和返回的双向审计，特别是返回字段和结果集、执行状态、返回行数、执行时长等内容，支持通过返回行数和内容大小控制返回结果集大小。</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审计策略支持18种以上分项响应条件，可支持数据库操作命令（包括select、create等14个命令）、语句长度、语句执行回应、语句执行时间、返回内容、返回行数、数据库名、数据库账户、服务器端口、客户端操作系统主机名、客户端操作系统用户名、客户端MAC、客户端IP、客户端端口、客户端进程名、会话ID、关键字、时间（含开始结束日期）等。</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支持操作语句系列的组合审计规则，可根据某一客体的</w:t>
      </w:r>
      <w:r w:rsidRPr="002124CA">
        <w:rPr>
          <w:rFonts w:ascii="仿宋" w:eastAsia="仿宋" w:hAnsi="仿宋" w:cs="仿宋" w:hint="eastAsia"/>
          <w:color w:val="000000"/>
          <w:sz w:val="34"/>
          <w:szCs w:val="34"/>
        </w:rPr>
        <w:lastRenderedPageBreak/>
        <w:t>操作行为序列，连续操作了设定的语句序列时进行规则审计告警。</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审计结果隐秘设置，通过*号对审计结果中的重要信息进行隐秘处理，防止二次泄密。</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支持对SQL注入、跨站脚本攻击等web攻击的识别与告警。</w:t>
      </w:r>
    </w:p>
    <w:p w:rsidR="00994669" w:rsidRPr="002124CA" w:rsidRDefault="001F0006">
      <w:pPr>
        <w:pStyle w:val="2"/>
        <w:adjustRightInd w:val="0"/>
        <w:snapToGrid w:val="0"/>
        <w:spacing w:before="0" w:after="0" w:line="588" w:lineRule="exact"/>
        <w:rPr>
          <w:rFonts w:ascii="楷体" w:eastAsia="楷体" w:hAnsi="楷体" w:cs="楷体"/>
          <w:b w:val="0"/>
          <w:bCs w:val="0"/>
          <w:color w:val="000000"/>
          <w:sz w:val="34"/>
          <w:szCs w:val="34"/>
        </w:rPr>
      </w:pPr>
      <w:r w:rsidRPr="002124CA">
        <w:rPr>
          <w:rFonts w:ascii="楷体" w:eastAsia="楷体" w:hAnsi="楷体" w:cs="楷体" w:hint="eastAsia"/>
          <w:b w:val="0"/>
          <w:bCs w:val="0"/>
          <w:color w:val="000000"/>
          <w:sz w:val="34"/>
          <w:szCs w:val="34"/>
        </w:rPr>
        <w:t>（七）WEB网页防篡改服务</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支持核心内嵌及文件驱动过滤两种篡改检测技术。</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提供网站集约化平台Web网页防篡改服务。</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支持防护模式和监控模式两种模式的防篡改模式。</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支持在断线情况下对网页文件目录的防护功能。</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基于特征码、模糊Hash、脚本虚拟机动态检测Webshell（提供功能截图）。</w:t>
      </w:r>
      <w:r w:rsidRPr="002124CA">
        <w:rPr>
          <w:rFonts w:ascii="仿宋" w:eastAsia="仿宋" w:hAnsi="仿宋" w:cs="仿宋" w:hint="eastAsia"/>
          <w:color w:val="000000"/>
          <w:sz w:val="34"/>
          <w:szCs w:val="34"/>
        </w:rPr>
        <w:cr/>
        <w:t xml:space="preserve">    ★网站服务器防篡改和网站服务器防攻击（提供功能截图）。</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★一键启停所有对监控端的保护（提供功能截图）。</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支持文件多线程同步，并可以设置文件空闲同步时间周期、发布时间周期等设置。</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支持本地、邮件、syslog等多种告警方式。</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支持日志超出阈值告警，可设定日志存储空间。</w:t>
      </w:r>
    </w:p>
    <w:p w:rsidR="00994669" w:rsidRPr="002124CA" w:rsidRDefault="001F0006">
      <w:pPr>
        <w:pStyle w:val="2"/>
        <w:adjustRightInd w:val="0"/>
        <w:snapToGrid w:val="0"/>
        <w:spacing w:before="0" w:after="0" w:line="588" w:lineRule="exact"/>
        <w:rPr>
          <w:rFonts w:ascii="楷体" w:eastAsia="楷体" w:hAnsi="楷体" w:cs="楷体"/>
          <w:b w:val="0"/>
          <w:bCs w:val="0"/>
          <w:color w:val="000000"/>
          <w:sz w:val="34"/>
          <w:szCs w:val="34"/>
        </w:rPr>
      </w:pPr>
      <w:r w:rsidRPr="002124CA">
        <w:rPr>
          <w:rFonts w:ascii="楷体" w:eastAsia="楷体" w:hAnsi="楷体" w:cs="楷体" w:hint="eastAsia"/>
          <w:b w:val="0"/>
          <w:bCs w:val="0"/>
          <w:color w:val="000000"/>
          <w:sz w:val="34"/>
          <w:szCs w:val="34"/>
        </w:rPr>
        <w:t>（八）云日志审计服务</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可为网站集约化平台提供所有安全组件的统一日志管</w:t>
      </w:r>
      <w:r w:rsidRPr="002124CA">
        <w:rPr>
          <w:rFonts w:ascii="仿宋" w:eastAsia="仿宋" w:hAnsi="仿宋" w:cs="仿宋" w:hint="eastAsia"/>
          <w:color w:val="000000"/>
          <w:sz w:val="34"/>
          <w:szCs w:val="34"/>
        </w:rPr>
        <w:lastRenderedPageBreak/>
        <w:t>理功能，可展示日志概览及各组件的日志情况，无需登录具体的安全组件去查看。</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提供虚拟化日志管理功能，并可作为威胁态势组件的数据支撑，支持统一安全组件日志收集、展示、存储，含一年升级更新服务。</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支持网站集约化平台通过云安全管理平台导出安全组件所有类型或特定类型的日志。</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支持按天展示最近7天、30天发生的所有攻击事件、攻击的详细信息，并能直接单点登录到安全设备上，进行安全策略的配置。</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日志类型包括流量日志、威胁日志、域名解析日志、URL过滤日志、邮件过滤日志、内容日志、行为管控日志、组件操作日志。</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支持按照时间搜索；支持按照目的地址、漏洞类型、漏洞名称、漏洞等级、CVE编号等搜索。</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★三维关联分析；支持通过资产、安全知识库、弱点库三个维度分析事件是否存在威胁，并形成关联事件。</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资产拓扑支持按照实际的用户环境进行编辑发布并可以和资产进行绑定。拓扑可以显示资产采集的事件数量被采集资产的状态等信息。</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内置非法访问、可疑入侵、病毒爆发、设备异常、弱点针对等5大类50子类的安全分析场景（提供截图并加盖公</w:t>
      </w:r>
      <w:r w:rsidRPr="002124CA">
        <w:rPr>
          <w:rFonts w:ascii="仿宋" w:eastAsia="仿宋" w:hAnsi="仿宋" w:cs="仿宋" w:hint="eastAsia"/>
          <w:color w:val="000000"/>
          <w:sz w:val="34"/>
          <w:szCs w:val="34"/>
        </w:rPr>
        <w:lastRenderedPageBreak/>
        <w:t>司公章）。</w:t>
      </w:r>
    </w:p>
    <w:p w:rsidR="00994669" w:rsidRPr="002124CA" w:rsidRDefault="001F0006">
      <w:pPr>
        <w:pStyle w:val="2"/>
        <w:adjustRightInd w:val="0"/>
        <w:snapToGrid w:val="0"/>
        <w:spacing w:before="0" w:after="0" w:line="588" w:lineRule="exact"/>
        <w:rPr>
          <w:rFonts w:ascii="楷体" w:eastAsia="楷体" w:hAnsi="楷体" w:cs="楷体"/>
          <w:b w:val="0"/>
          <w:bCs w:val="0"/>
          <w:color w:val="000000"/>
          <w:sz w:val="34"/>
          <w:szCs w:val="34"/>
        </w:rPr>
      </w:pPr>
      <w:r w:rsidRPr="002124CA">
        <w:rPr>
          <w:rFonts w:ascii="楷体" w:eastAsia="楷体" w:hAnsi="楷体" w:cs="楷体" w:hint="eastAsia"/>
          <w:b w:val="0"/>
          <w:bCs w:val="0"/>
          <w:color w:val="000000"/>
          <w:sz w:val="34"/>
          <w:szCs w:val="34"/>
        </w:rPr>
        <w:t>（九）安全开发运维服务</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★通过云应用，实现运维或开发过程中的数据未经授权，不允许下载、缓存到本地设备。</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应用以标准镜像为基础，实现数据与应用分离、数据与用户分离、应用与用户分离，一旦使用完毕即刻销毁运行实例。</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★应用应在相互隔离的安全容器（虚拟机、Linux容器）里面，以网络沙箱方式运行，不同的应用运行实例相互隔离，不同的应用运行实例具有不同的网络访问权限。</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★用户终端无需安装软件、插件，即可通过浏览器使用。</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云应用使用过程中的画面数据应以加密视频流的形式传输。</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开发和运维的过程数据、代码，需要通过安全数据文档管理来进行管控。</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在线打开与编辑需支持文档类型：word、excel、ppt、visio。</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★支持用户通过网页方式查看数据文件，也支持用户在应用环境中访问数据文件。</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需要提供项目组文档库管理，且与权限管理结合对文档进行安全管控。</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★系统应支持租户管理员静默式查看当前用户的操作</w:t>
      </w:r>
      <w:r w:rsidRPr="002124CA">
        <w:rPr>
          <w:rFonts w:ascii="仿宋" w:eastAsia="仿宋" w:hAnsi="仿宋" w:cs="仿宋" w:hint="eastAsia"/>
          <w:color w:val="000000"/>
          <w:sz w:val="34"/>
          <w:szCs w:val="34"/>
        </w:rPr>
        <w:lastRenderedPageBreak/>
        <w:t>界面，对用户行为进行实时审计。</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★需要对每一个租户分配不同的应用集合，租户管理员可以对不同权限用户分配不同应用。</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★系统必须有三员分权管理，</w:t>
      </w:r>
      <w:r w:rsidRPr="002124CA">
        <w:rPr>
          <w:rFonts w:ascii="仿宋" w:eastAsia="仿宋" w:hAnsi="仿宋" w:cs="仿宋"/>
          <w:color w:val="000000"/>
          <w:sz w:val="34"/>
          <w:szCs w:val="34"/>
        </w:rPr>
        <w:t xml:space="preserve"> </w:t>
      </w:r>
      <w:r w:rsidRPr="002124CA">
        <w:rPr>
          <w:rFonts w:ascii="仿宋" w:eastAsia="仿宋" w:hAnsi="仿宋" w:cs="仿宋" w:hint="eastAsia"/>
          <w:color w:val="000000"/>
          <w:sz w:val="34"/>
          <w:szCs w:val="34"/>
        </w:rPr>
        <w:t>包括安全审计员、安全保密员、系统管理员，三员权限相互独立、相互制约。</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★能够支持常见的终端设备，能够支持各种国产CPU硬件终端主机。</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★需要支持WindowsXP/7/8/10、Linux、MacOS、安卓、国产操作系统等平台。</w:t>
      </w:r>
    </w:p>
    <w:p w:rsidR="00994669" w:rsidRPr="002124CA" w:rsidRDefault="001F0006">
      <w:pPr>
        <w:pStyle w:val="1"/>
        <w:tabs>
          <w:tab w:val="left" w:pos="567"/>
        </w:tabs>
        <w:adjustRightInd w:val="0"/>
        <w:snapToGrid w:val="0"/>
        <w:spacing w:before="0" w:after="0" w:line="588" w:lineRule="exact"/>
        <w:rPr>
          <w:rFonts w:ascii="黑体" w:eastAsia="黑体" w:hAnsi="黑体" w:cs="Times New Roman"/>
          <w:b w:val="0"/>
          <w:bCs w:val="0"/>
          <w:color w:val="000000"/>
          <w:sz w:val="34"/>
          <w:szCs w:val="34"/>
        </w:rPr>
      </w:pPr>
      <w:r w:rsidRPr="002124CA">
        <w:rPr>
          <w:rFonts w:ascii="黑体" w:eastAsia="黑体" w:hAnsi="黑体" w:cs="黑体" w:hint="eastAsia"/>
          <w:b w:val="0"/>
          <w:bCs w:val="0"/>
          <w:color w:val="000000"/>
          <w:sz w:val="34"/>
          <w:szCs w:val="34"/>
        </w:rPr>
        <w:t>系统集成要求</w:t>
      </w:r>
    </w:p>
    <w:p w:rsidR="00994669" w:rsidRPr="002124CA" w:rsidRDefault="001F0006">
      <w:pPr>
        <w:pStyle w:val="2"/>
        <w:adjustRightInd w:val="0"/>
        <w:snapToGrid w:val="0"/>
        <w:spacing w:before="0" w:after="0" w:line="588" w:lineRule="exact"/>
        <w:rPr>
          <w:rFonts w:ascii="楷体" w:eastAsia="楷体" w:hAnsi="楷体" w:cs="楷体"/>
          <w:b w:val="0"/>
          <w:bCs w:val="0"/>
          <w:color w:val="000000"/>
          <w:sz w:val="34"/>
          <w:szCs w:val="34"/>
        </w:rPr>
      </w:pPr>
      <w:r w:rsidRPr="002124CA">
        <w:rPr>
          <w:rFonts w:ascii="楷体" w:eastAsia="楷体" w:hAnsi="楷体" w:cs="楷体" w:hint="eastAsia"/>
          <w:b w:val="0"/>
          <w:bCs w:val="0"/>
          <w:color w:val="000000"/>
          <w:sz w:val="34"/>
          <w:szCs w:val="34"/>
        </w:rPr>
        <w:t>（一）提供集约化平台部署集成方案</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天津市政府网站集约化平台将部署在统一的市电子政务云平台上，基于我市统一电子政务云平台，构建集约化平台的硬件支撑环境，投标人需提供详细平台部署集成方案。</w:t>
      </w:r>
    </w:p>
    <w:p w:rsidR="00994669" w:rsidRPr="002124CA" w:rsidRDefault="001F0006">
      <w:pPr>
        <w:pStyle w:val="2"/>
        <w:adjustRightInd w:val="0"/>
        <w:snapToGrid w:val="0"/>
        <w:spacing w:before="0" w:after="0" w:line="588" w:lineRule="exact"/>
        <w:rPr>
          <w:rFonts w:ascii="楷体" w:eastAsia="楷体" w:hAnsi="楷体" w:cs="Times New Roman"/>
          <w:b w:val="0"/>
          <w:bCs w:val="0"/>
          <w:color w:val="000000"/>
          <w:sz w:val="34"/>
          <w:szCs w:val="34"/>
        </w:rPr>
      </w:pPr>
      <w:r w:rsidRPr="002124CA">
        <w:rPr>
          <w:rFonts w:ascii="楷体" w:eastAsia="楷体" w:hAnsi="楷体" w:cs="楷体" w:hint="eastAsia"/>
          <w:b w:val="0"/>
          <w:bCs w:val="0"/>
          <w:color w:val="000000"/>
          <w:sz w:val="34"/>
          <w:szCs w:val="34"/>
        </w:rPr>
        <w:t>（二）系统对接</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本次项目建设过程中应以统一用户管理系统为基础，为工作人员提供各系统的统一入口，以统一资源库为基础，与各应用系统对接，实现信息资源的统一标准、统一调用、统一更新和统一管理。</w:t>
      </w:r>
    </w:p>
    <w:p w:rsidR="00994669" w:rsidRPr="002124CA" w:rsidRDefault="001F0006">
      <w:pPr>
        <w:pStyle w:val="2"/>
        <w:adjustRightInd w:val="0"/>
        <w:snapToGrid w:val="0"/>
        <w:spacing w:before="0" w:after="0" w:line="588" w:lineRule="exact"/>
        <w:rPr>
          <w:rFonts w:ascii="楷体" w:eastAsia="楷体" w:hAnsi="楷体" w:cs="Times New Roman"/>
          <w:b w:val="0"/>
          <w:bCs w:val="0"/>
          <w:color w:val="000000"/>
          <w:sz w:val="34"/>
          <w:szCs w:val="34"/>
        </w:rPr>
      </w:pPr>
      <w:r w:rsidRPr="002124CA">
        <w:rPr>
          <w:rFonts w:ascii="楷体" w:eastAsia="楷体" w:hAnsi="楷体" w:cs="楷体" w:hint="eastAsia"/>
          <w:b w:val="0"/>
          <w:bCs w:val="0"/>
          <w:color w:val="000000"/>
          <w:sz w:val="34"/>
          <w:szCs w:val="34"/>
        </w:rPr>
        <w:t>（三）与各区网站平台对接</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本次项目将与各区政府网站平台进行对接，按统一信息资源库管理要求，将各区政府网站的发布信息、互动信息、</w:t>
      </w:r>
      <w:r w:rsidRPr="002124CA">
        <w:rPr>
          <w:rFonts w:ascii="仿宋" w:eastAsia="仿宋" w:hAnsi="仿宋" w:cs="仿宋" w:hint="eastAsia"/>
          <w:color w:val="000000"/>
          <w:sz w:val="34"/>
          <w:szCs w:val="34"/>
        </w:rPr>
        <w:lastRenderedPageBreak/>
        <w:t>服务信息、互动信息、事项信息等数据资源上报至市统一信息资源库中，实现全市各级、各类政府网站的数据统一管理和分析。</w:t>
      </w:r>
    </w:p>
    <w:p w:rsidR="00994669" w:rsidRPr="002124CA" w:rsidRDefault="001F0006">
      <w:pPr>
        <w:pStyle w:val="1"/>
        <w:tabs>
          <w:tab w:val="left" w:pos="567"/>
        </w:tabs>
        <w:adjustRightInd w:val="0"/>
        <w:snapToGrid w:val="0"/>
        <w:spacing w:before="0" w:after="0" w:line="588" w:lineRule="exact"/>
        <w:rPr>
          <w:rFonts w:ascii="黑体" w:eastAsia="黑体" w:hAnsi="黑体" w:cs="Times New Roman"/>
          <w:b w:val="0"/>
          <w:bCs w:val="0"/>
          <w:color w:val="000000"/>
          <w:sz w:val="34"/>
          <w:szCs w:val="34"/>
        </w:rPr>
      </w:pPr>
      <w:r w:rsidRPr="002124CA">
        <w:rPr>
          <w:rFonts w:ascii="黑体" w:eastAsia="黑体" w:hAnsi="黑体" w:cs="黑体" w:hint="eastAsia"/>
          <w:b w:val="0"/>
          <w:bCs w:val="0"/>
          <w:color w:val="000000"/>
          <w:sz w:val="34"/>
          <w:szCs w:val="34"/>
        </w:rPr>
        <w:t>项目组织管理和人员要求</w:t>
      </w:r>
    </w:p>
    <w:p w:rsidR="00994669" w:rsidRPr="002124CA" w:rsidRDefault="001F0006">
      <w:pPr>
        <w:pStyle w:val="2"/>
        <w:adjustRightInd w:val="0"/>
        <w:snapToGrid w:val="0"/>
        <w:spacing w:before="0" w:after="0" w:line="588" w:lineRule="exact"/>
        <w:rPr>
          <w:rFonts w:ascii="楷体" w:eastAsia="楷体" w:hAnsi="楷体" w:cs="楷体"/>
          <w:b w:val="0"/>
          <w:bCs w:val="0"/>
          <w:color w:val="000000"/>
          <w:sz w:val="34"/>
          <w:szCs w:val="34"/>
        </w:rPr>
      </w:pPr>
      <w:r w:rsidRPr="002124CA">
        <w:rPr>
          <w:rFonts w:ascii="楷体" w:eastAsia="楷体" w:hAnsi="楷体" w:cs="楷体" w:hint="eastAsia"/>
          <w:b w:val="0"/>
          <w:bCs w:val="0"/>
          <w:color w:val="000000"/>
          <w:sz w:val="34"/>
          <w:szCs w:val="34"/>
        </w:rPr>
        <w:t>（一）项目质量保证要求</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投标人需向采购人提供完善的质量保证体系方案，并制订质量保证计划，列出软件开发过程中质量监督和保证执行的措施，要记录质量保证活动，并保存和维护这些记录。</w:t>
      </w:r>
    </w:p>
    <w:p w:rsidR="00994669" w:rsidRPr="002124CA" w:rsidRDefault="001F0006">
      <w:pPr>
        <w:pStyle w:val="2"/>
        <w:adjustRightInd w:val="0"/>
        <w:snapToGrid w:val="0"/>
        <w:spacing w:before="0" w:after="0" w:line="588" w:lineRule="exact"/>
        <w:rPr>
          <w:rFonts w:ascii="楷体" w:eastAsia="楷体" w:hAnsi="楷体" w:cs="Times New Roman"/>
          <w:b w:val="0"/>
          <w:bCs w:val="0"/>
          <w:color w:val="000000"/>
          <w:sz w:val="34"/>
          <w:szCs w:val="34"/>
        </w:rPr>
      </w:pPr>
      <w:r w:rsidRPr="002124CA">
        <w:rPr>
          <w:rFonts w:ascii="楷体" w:eastAsia="楷体" w:hAnsi="楷体" w:cs="楷体" w:hint="eastAsia"/>
          <w:b w:val="0"/>
          <w:bCs w:val="0"/>
          <w:color w:val="000000"/>
          <w:sz w:val="34"/>
          <w:szCs w:val="34"/>
        </w:rPr>
        <w:t>（二）项目组织管理要求</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投标人必须明确陈述应用系统开发的组织与管理结构，包括下述内容：系统的开发体制；系统开发组织结构图；系统开发管理方法；系统开发管理所采用的工具；投标人对于本项目的项目管理规范等；对本次项目管理的规划、调研、实施、培训等安排；投标人应根据项目建设的具体内容和整体工期要求，向采购人提交切实可行的项目工作计划，准确列出项目的进度安排，将工作分解量化，注明不同阶段投入的人力情况并提供项目经理和技术负责人的详细情况说明（含技术专长、组织／开发项目的经历和业绩）。投标人要提高整个系统设计、开发、实施、管理的工具化程度。尽可能提前完成开发工作，留出充裕的测试时间。</w:t>
      </w:r>
    </w:p>
    <w:p w:rsidR="00994669" w:rsidRPr="002124CA" w:rsidRDefault="001F0006">
      <w:pPr>
        <w:pStyle w:val="2"/>
        <w:adjustRightInd w:val="0"/>
        <w:snapToGrid w:val="0"/>
        <w:spacing w:before="0" w:after="0" w:line="588" w:lineRule="exact"/>
        <w:rPr>
          <w:rFonts w:ascii="楷体" w:eastAsia="楷体" w:hAnsi="楷体" w:cs="Times New Roman"/>
          <w:b w:val="0"/>
          <w:bCs w:val="0"/>
          <w:color w:val="000000"/>
          <w:sz w:val="34"/>
          <w:szCs w:val="34"/>
        </w:rPr>
      </w:pPr>
      <w:r w:rsidRPr="002124CA">
        <w:rPr>
          <w:rFonts w:ascii="楷体" w:eastAsia="楷体" w:hAnsi="楷体" w:cs="楷体" w:hint="eastAsia"/>
          <w:b w:val="0"/>
          <w:bCs w:val="0"/>
          <w:color w:val="000000"/>
          <w:sz w:val="34"/>
          <w:szCs w:val="34"/>
        </w:rPr>
        <w:t>（三）核心人员要求</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在项目负责人员里面，须配置有</w:t>
      </w:r>
      <w:r w:rsidRPr="002124CA">
        <w:rPr>
          <w:rFonts w:ascii="仿宋" w:eastAsia="仿宋" w:hAnsi="仿宋" w:cs="仿宋"/>
          <w:color w:val="000000"/>
          <w:sz w:val="34"/>
          <w:szCs w:val="34"/>
        </w:rPr>
        <w:t>5</w:t>
      </w:r>
      <w:r w:rsidRPr="002124CA">
        <w:rPr>
          <w:rFonts w:ascii="仿宋" w:eastAsia="仿宋" w:hAnsi="仿宋" w:cs="仿宋" w:hint="eastAsia"/>
          <w:color w:val="000000"/>
          <w:sz w:val="34"/>
          <w:szCs w:val="34"/>
        </w:rPr>
        <w:t>年以上同类项目建设</w:t>
      </w:r>
      <w:r w:rsidRPr="002124CA">
        <w:rPr>
          <w:rFonts w:ascii="仿宋" w:eastAsia="仿宋" w:hAnsi="仿宋" w:cs="仿宋" w:hint="eastAsia"/>
          <w:color w:val="000000"/>
          <w:sz w:val="34"/>
          <w:szCs w:val="34"/>
        </w:rPr>
        <w:lastRenderedPageBreak/>
        <w:t>与管理经验的负责人担任项目经理；有专业背景和</w:t>
      </w:r>
      <w:r w:rsidRPr="002124CA">
        <w:rPr>
          <w:rFonts w:ascii="仿宋" w:eastAsia="仿宋" w:hAnsi="仿宋" w:cs="仿宋"/>
          <w:color w:val="000000"/>
          <w:sz w:val="34"/>
          <w:szCs w:val="34"/>
        </w:rPr>
        <w:t>3</w:t>
      </w:r>
      <w:r w:rsidRPr="002124CA">
        <w:rPr>
          <w:rFonts w:ascii="仿宋" w:eastAsia="仿宋" w:hAnsi="仿宋" w:cs="仿宋" w:hint="eastAsia"/>
          <w:color w:val="000000"/>
          <w:sz w:val="34"/>
          <w:szCs w:val="34"/>
        </w:rPr>
        <w:t>年以上相关经验的工程技术与管理人员作为本项目中各项任务的负责人。在建设期内，项目经理、技术负责人对项目建设和实施工作中出现的管理、协调和技术问题及时响应并提出具体的意见和解决方案，并负责督促落实。项目团队中有足够的工程技术人员和站点建设实施人员，项目开发人员必须驻场开发。投入项目人员确定后不得随意更改，如需人员变更需经过采购人批准，对投入本项目的核心人员不得变更。如果投标人认为有必要，可以增加项目实施人员。</w:t>
      </w:r>
    </w:p>
    <w:p w:rsidR="00994669" w:rsidRPr="002124CA" w:rsidRDefault="001F0006">
      <w:pPr>
        <w:pStyle w:val="1"/>
        <w:tabs>
          <w:tab w:val="left" w:pos="567"/>
        </w:tabs>
        <w:adjustRightInd w:val="0"/>
        <w:snapToGrid w:val="0"/>
        <w:spacing w:before="0" w:after="0" w:line="588" w:lineRule="exact"/>
        <w:rPr>
          <w:rFonts w:ascii="黑体" w:eastAsia="黑体" w:hAnsi="黑体" w:cs="Times New Roman"/>
          <w:b w:val="0"/>
          <w:bCs w:val="0"/>
          <w:color w:val="000000"/>
          <w:sz w:val="34"/>
          <w:szCs w:val="34"/>
        </w:rPr>
      </w:pPr>
      <w:r w:rsidRPr="002124CA">
        <w:rPr>
          <w:rFonts w:ascii="黑体" w:eastAsia="黑体" w:hAnsi="黑体" w:cs="黑体" w:hint="eastAsia"/>
          <w:b w:val="0"/>
          <w:bCs w:val="0"/>
          <w:color w:val="000000"/>
          <w:sz w:val="34"/>
          <w:szCs w:val="34"/>
        </w:rPr>
        <w:t>项目测试要求</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本次项目须制定系统的整体测试方案，保证各系统联接正确，数据传送正常。测试方法应包括模块测试、功能测试</w:t>
      </w:r>
      <w:r w:rsidRPr="002124CA">
        <w:rPr>
          <w:rFonts w:ascii="仿宋" w:eastAsia="仿宋" w:hAnsi="仿宋" w:cs="仿宋"/>
          <w:color w:val="000000"/>
          <w:sz w:val="34"/>
          <w:szCs w:val="34"/>
        </w:rPr>
        <w:t xml:space="preserve"> </w:t>
      </w:r>
      <w:r w:rsidRPr="002124CA">
        <w:rPr>
          <w:rFonts w:ascii="仿宋" w:eastAsia="仿宋" w:hAnsi="仿宋" w:cs="仿宋" w:hint="eastAsia"/>
          <w:color w:val="000000"/>
          <w:sz w:val="34"/>
          <w:szCs w:val="34"/>
        </w:rPr>
        <w:t>数据测试、安全测试、系统测试等。测试内容必须包括功能要求、可靠性、安全性、可扩充性、可维护性、平台移植性、整体性能等。</w:t>
      </w:r>
    </w:p>
    <w:p w:rsidR="00994669" w:rsidRPr="002124CA" w:rsidRDefault="001F0006">
      <w:pPr>
        <w:spacing w:line="588" w:lineRule="exact"/>
        <w:ind w:firstLineChars="200" w:firstLine="680"/>
        <w:rPr>
          <w:rFonts w:ascii="仿宋" w:eastAsia="仿宋" w:hAnsi="仿宋" w:cs="Times New Roman"/>
          <w:color w:val="000000"/>
          <w:sz w:val="34"/>
          <w:szCs w:val="34"/>
        </w:rPr>
      </w:pPr>
      <w:r w:rsidRPr="002124CA">
        <w:rPr>
          <w:rFonts w:ascii="仿宋" w:eastAsia="仿宋" w:hAnsi="仿宋" w:cs="仿宋" w:hint="eastAsia"/>
          <w:color w:val="000000"/>
          <w:sz w:val="34"/>
          <w:szCs w:val="34"/>
        </w:rPr>
        <w:t>项目开发进程中开展全程软件测评，项目建成后，投标人必须提供有资质的第三方专业机构出具的软件测评报告。</w:t>
      </w:r>
    </w:p>
    <w:p w:rsidR="00994669" w:rsidRPr="002124CA" w:rsidRDefault="001F0006">
      <w:pPr>
        <w:pStyle w:val="1"/>
        <w:tabs>
          <w:tab w:val="left" w:pos="567"/>
        </w:tabs>
        <w:adjustRightInd w:val="0"/>
        <w:snapToGrid w:val="0"/>
        <w:spacing w:before="0" w:after="0" w:line="588" w:lineRule="exact"/>
        <w:rPr>
          <w:rFonts w:ascii="黑体" w:eastAsia="黑体" w:hAnsi="黑体" w:cs="黑体"/>
          <w:b w:val="0"/>
          <w:bCs w:val="0"/>
          <w:color w:val="000000"/>
          <w:sz w:val="34"/>
          <w:szCs w:val="34"/>
        </w:rPr>
      </w:pPr>
      <w:r w:rsidRPr="002124CA">
        <w:rPr>
          <w:rFonts w:ascii="黑体" w:eastAsia="黑体" w:hAnsi="黑体" w:cs="黑体" w:hint="eastAsia"/>
          <w:b w:val="0"/>
          <w:bCs w:val="0"/>
          <w:color w:val="000000"/>
          <w:sz w:val="34"/>
          <w:szCs w:val="34"/>
        </w:rPr>
        <w:t>项目验收要求</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依据国家有关法律、法规，以及国家关于信息系统和电子政务建设项目的相关标准，结合本项目实际情况对集约化平台建设进行验收，主要包括建设任务完成情况、实施任务完成情况、运维机制情况以及人员培训情况等指标。</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lastRenderedPageBreak/>
        <w:t>（一）中标供应商应负责在项目验收前将系统全部相关的系统软件和与项目有关的全部技术文件、资料及测试、验收报告等文档汇集成册交付采购人，只有文档齐全后方可组织验收。具体内容应包括但不限于：</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1.中标供应商应按照软件开发要求形成全面详尽的技术资料，包括可运行的程序、过程文档以及最终技术文档，以确保技术资料的一致性和完整性，在系统正式运行前提交完整的与应用系统相关的文档。所交付的文档至少包括：项目建设方案、需求分析书、需求规格说明书、概要设计说明书、详细设计说明书、测试方案、测试用例、测试报告、试运行方案、试运行报告、安装说明书、接口设计文档、数据库设计文档、产品说明书、管理员手册、使用说明书/用户手册、系统维护说明书、工作总结（含技术报告）、成熟产品软件使用权书面许可、其他与本系统开发相关的各类文档等。以上材料均须提供纸质版2份、电子版1份。</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2.中标供应商在系统正式运行前必须提供由便携式存储介质存储的完整安装系统，包括项目源代码，所有开发成果的可执行代码，可执行代码以二进制文件或者可安装文件的形式提供；网站页面视觉设计内容的原始素材，包括页面设计图片，FLASH等；应用软件、运行所必须的附加软件、与应用软件有关的电子文档等；同时，中标供应商须协助采购人进行软件产品安全更新；在本项目中搭建的政府网站集</w:t>
      </w:r>
      <w:r w:rsidRPr="002124CA">
        <w:rPr>
          <w:rFonts w:ascii="仿宋" w:eastAsia="仿宋" w:hAnsi="仿宋" w:cs="仿宋" w:hint="eastAsia"/>
          <w:color w:val="000000"/>
          <w:sz w:val="34"/>
          <w:szCs w:val="34"/>
        </w:rPr>
        <w:lastRenderedPageBreak/>
        <w:t>约化平台为中标供应商无限制、全功能的最新版本，且在免费运维期内须主动配合采购人完成集约化平台的功能更新。</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二）中标供应商必须根据系统总体设计方案提出验收细则和验收文档清单（包含需求调研、系统分析、软件设计、软件开发、系统测试、实施上线、运行维护等阶段），采购人将根据验收方案对系统每个部分逐一进行项目验收。</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（三）中标供应商提供的服务应符合项目需求和国家、行业、地方等有关标准，不符合项目需求要求的，须根据采购人意见进行必要的修改、调整和补充，调整所需的各项费用由中标供应商自行承担。</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（四）中标供应商提供的安全服务，可以满足政府网站集约化平台等级保护2</w:t>
      </w:r>
      <w:r w:rsidRPr="002124CA">
        <w:rPr>
          <w:rFonts w:ascii="仿宋" w:eastAsia="仿宋" w:hAnsi="仿宋" w:cs="仿宋"/>
          <w:color w:val="000000"/>
          <w:sz w:val="34"/>
          <w:szCs w:val="34"/>
        </w:rPr>
        <w:t>.0的三级安全要求</w:t>
      </w:r>
      <w:r w:rsidRPr="002124CA">
        <w:rPr>
          <w:rFonts w:ascii="仿宋" w:eastAsia="仿宋" w:hAnsi="仿宋" w:cs="仿宋" w:hint="eastAsia"/>
          <w:color w:val="000000"/>
          <w:sz w:val="34"/>
          <w:szCs w:val="34"/>
        </w:rPr>
        <w:t>，积极配合采购人对本项目的等级保护三级测评工作。</w:t>
      </w:r>
    </w:p>
    <w:p w:rsidR="00994669" w:rsidRPr="002124CA" w:rsidRDefault="001F0006">
      <w:pPr>
        <w:spacing w:line="588" w:lineRule="exact"/>
        <w:ind w:firstLineChars="200" w:firstLine="680"/>
        <w:rPr>
          <w:rFonts w:ascii="仿宋" w:eastAsia="仿宋" w:hAnsi="仿宋" w:cs="仿宋"/>
          <w:color w:val="000000"/>
          <w:sz w:val="34"/>
          <w:szCs w:val="34"/>
        </w:rPr>
      </w:pPr>
      <w:r w:rsidRPr="002124CA">
        <w:rPr>
          <w:rFonts w:ascii="仿宋" w:eastAsia="仿宋" w:hAnsi="仿宋" w:cs="仿宋" w:hint="eastAsia"/>
          <w:color w:val="000000"/>
          <w:sz w:val="34"/>
          <w:szCs w:val="34"/>
        </w:rPr>
        <w:t>（五）项目验收由采购人负责组织实施。</w:t>
      </w:r>
    </w:p>
    <w:sectPr w:rsidR="00994669" w:rsidRPr="002124CA">
      <w:pgSz w:w="11906" w:h="16838"/>
      <w:pgMar w:top="2041" w:right="1559" w:bottom="1701" w:left="1559"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4CA" w:rsidRDefault="002124CA" w:rsidP="001F0006">
      <w:r>
        <w:separator/>
      </w:r>
    </w:p>
  </w:endnote>
  <w:endnote w:type="continuationSeparator" w:id="0">
    <w:p w:rsidR="002124CA" w:rsidRDefault="002124CA" w:rsidP="001F0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4CA" w:rsidRDefault="002124CA" w:rsidP="001F0006">
      <w:r>
        <w:separator/>
      </w:r>
    </w:p>
  </w:footnote>
  <w:footnote w:type="continuationSeparator" w:id="0">
    <w:p w:rsidR="002124CA" w:rsidRDefault="002124CA" w:rsidP="001F00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D94E7F"/>
    <w:multiLevelType w:val="multilevel"/>
    <w:tmpl w:val="6ED94E7F"/>
    <w:lvl w:ilvl="0">
      <w:start w:val="1"/>
      <w:numFmt w:val="decimal"/>
      <w:lvlText w:val="%1）"/>
      <w:lvlJc w:val="left"/>
      <w:pPr>
        <w:ind w:left="1400" w:hanging="720"/>
      </w:pPr>
      <w:rPr>
        <w:rFonts w:hint="default"/>
      </w:rPr>
    </w:lvl>
    <w:lvl w:ilvl="1">
      <w:start w:val="1"/>
      <w:numFmt w:val="lowerLetter"/>
      <w:lvlText w:val="%2)"/>
      <w:lvlJc w:val="left"/>
      <w:pPr>
        <w:ind w:left="1520" w:hanging="420"/>
      </w:pPr>
    </w:lvl>
    <w:lvl w:ilvl="2">
      <w:start w:val="1"/>
      <w:numFmt w:val="lowerRoman"/>
      <w:lvlText w:val="%3."/>
      <w:lvlJc w:val="right"/>
      <w:pPr>
        <w:ind w:left="1940" w:hanging="420"/>
      </w:pPr>
    </w:lvl>
    <w:lvl w:ilvl="3">
      <w:start w:val="1"/>
      <w:numFmt w:val="decimal"/>
      <w:lvlText w:val="%4."/>
      <w:lvlJc w:val="left"/>
      <w:pPr>
        <w:ind w:left="2360" w:hanging="420"/>
      </w:pPr>
    </w:lvl>
    <w:lvl w:ilvl="4">
      <w:start w:val="1"/>
      <w:numFmt w:val="lowerLetter"/>
      <w:lvlText w:val="%5)"/>
      <w:lvlJc w:val="left"/>
      <w:pPr>
        <w:ind w:left="2780" w:hanging="420"/>
      </w:pPr>
    </w:lvl>
    <w:lvl w:ilvl="5">
      <w:start w:val="1"/>
      <w:numFmt w:val="lowerRoman"/>
      <w:lvlText w:val="%6."/>
      <w:lvlJc w:val="right"/>
      <w:pPr>
        <w:ind w:left="3200" w:hanging="420"/>
      </w:pPr>
    </w:lvl>
    <w:lvl w:ilvl="6">
      <w:start w:val="1"/>
      <w:numFmt w:val="decimal"/>
      <w:lvlText w:val="%7."/>
      <w:lvlJc w:val="left"/>
      <w:pPr>
        <w:ind w:left="3620" w:hanging="420"/>
      </w:pPr>
    </w:lvl>
    <w:lvl w:ilvl="7">
      <w:start w:val="1"/>
      <w:numFmt w:val="lowerLetter"/>
      <w:lvlText w:val="%8)"/>
      <w:lvlJc w:val="left"/>
      <w:pPr>
        <w:ind w:left="4040" w:hanging="420"/>
      </w:pPr>
    </w:lvl>
    <w:lvl w:ilvl="8">
      <w:start w:val="1"/>
      <w:numFmt w:val="lowerRoman"/>
      <w:lvlText w:val="%9."/>
      <w:lvlJc w:val="right"/>
      <w:pPr>
        <w:ind w:left="44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5D45"/>
    <w:rsid w:val="00000BE2"/>
    <w:rsid w:val="0001417E"/>
    <w:rsid w:val="00032599"/>
    <w:rsid w:val="00035B7E"/>
    <w:rsid w:val="00061538"/>
    <w:rsid w:val="000676F8"/>
    <w:rsid w:val="0007091C"/>
    <w:rsid w:val="000716DA"/>
    <w:rsid w:val="000943B8"/>
    <w:rsid w:val="000A2636"/>
    <w:rsid w:val="000B05C4"/>
    <w:rsid w:val="000C0F02"/>
    <w:rsid w:val="000C1858"/>
    <w:rsid w:val="000C3815"/>
    <w:rsid w:val="000F0AA2"/>
    <w:rsid w:val="000F3E19"/>
    <w:rsid w:val="00116DF3"/>
    <w:rsid w:val="00125D02"/>
    <w:rsid w:val="00126A0F"/>
    <w:rsid w:val="001832B4"/>
    <w:rsid w:val="0019023F"/>
    <w:rsid w:val="00191550"/>
    <w:rsid w:val="001B0E4B"/>
    <w:rsid w:val="001E2001"/>
    <w:rsid w:val="001F0006"/>
    <w:rsid w:val="001F27C3"/>
    <w:rsid w:val="001F4D6E"/>
    <w:rsid w:val="002124CA"/>
    <w:rsid w:val="00223E87"/>
    <w:rsid w:val="002347D1"/>
    <w:rsid w:val="0026215F"/>
    <w:rsid w:val="002A113E"/>
    <w:rsid w:val="002D4009"/>
    <w:rsid w:val="002D7686"/>
    <w:rsid w:val="002E36BC"/>
    <w:rsid w:val="002E3F6F"/>
    <w:rsid w:val="00321A69"/>
    <w:rsid w:val="003378E8"/>
    <w:rsid w:val="0036342A"/>
    <w:rsid w:val="003800CC"/>
    <w:rsid w:val="003816AE"/>
    <w:rsid w:val="00393EB8"/>
    <w:rsid w:val="003C0219"/>
    <w:rsid w:val="003C5D86"/>
    <w:rsid w:val="003C7F4F"/>
    <w:rsid w:val="003D1FBA"/>
    <w:rsid w:val="003E799B"/>
    <w:rsid w:val="003F2E86"/>
    <w:rsid w:val="003F42C8"/>
    <w:rsid w:val="00403EEA"/>
    <w:rsid w:val="00405FCA"/>
    <w:rsid w:val="004119F2"/>
    <w:rsid w:val="004130FB"/>
    <w:rsid w:val="0042240F"/>
    <w:rsid w:val="00422C4E"/>
    <w:rsid w:val="00424A49"/>
    <w:rsid w:val="00432272"/>
    <w:rsid w:val="00444693"/>
    <w:rsid w:val="00444712"/>
    <w:rsid w:val="00452D2D"/>
    <w:rsid w:val="004565A7"/>
    <w:rsid w:val="00457958"/>
    <w:rsid w:val="00475181"/>
    <w:rsid w:val="00481683"/>
    <w:rsid w:val="00487B46"/>
    <w:rsid w:val="004A7450"/>
    <w:rsid w:val="004B3B20"/>
    <w:rsid w:val="004B539E"/>
    <w:rsid w:val="004D731A"/>
    <w:rsid w:val="004F1BBA"/>
    <w:rsid w:val="004F3E5F"/>
    <w:rsid w:val="004F3E6A"/>
    <w:rsid w:val="005064C5"/>
    <w:rsid w:val="0052494E"/>
    <w:rsid w:val="00531A4E"/>
    <w:rsid w:val="0054003D"/>
    <w:rsid w:val="0055051E"/>
    <w:rsid w:val="00551880"/>
    <w:rsid w:val="00566DCB"/>
    <w:rsid w:val="00574EAA"/>
    <w:rsid w:val="005A6C41"/>
    <w:rsid w:val="005C5607"/>
    <w:rsid w:val="005D0DA1"/>
    <w:rsid w:val="005D4861"/>
    <w:rsid w:val="005E56EB"/>
    <w:rsid w:val="005E743F"/>
    <w:rsid w:val="005F2BA8"/>
    <w:rsid w:val="005F39D9"/>
    <w:rsid w:val="00611232"/>
    <w:rsid w:val="006251F3"/>
    <w:rsid w:val="006752E3"/>
    <w:rsid w:val="006772E4"/>
    <w:rsid w:val="006838BE"/>
    <w:rsid w:val="00686431"/>
    <w:rsid w:val="006A3228"/>
    <w:rsid w:val="006C7AED"/>
    <w:rsid w:val="006D1775"/>
    <w:rsid w:val="006D3890"/>
    <w:rsid w:val="006D3F0A"/>
    <w:rsid w:val="006F6A87"/>
    <w:rsid w:val="006F7932"/>
    <w:rsid w:val="006F7C86"/>
    <w:rsid w:val="00713BD6"/>
    <w:rsid w:val="00741F4E"/>
    <w:rsid w:val="0074262C"/>
    <w:rsid w:val="00753B77"/>
    <w:rsid w:val="00763D95"/>
    <w:rsid w:val="00764AC8"/>
    <w:rsid w:val="007672C0"/>
    <w:rsid w:val="007952D6"/>
    <w:rsid w:val="00795DAD"/>
    <w:rsid w:val="007C28BA"/>
    <w:rsid w:val="007C2F79"/>
    <w:rsid w:val="007C3137"/>
    <w:rsid w:val="007F61DF"/>
    <w:rsid w:val="008000FD"/>
    <w:rsid w:val="00811431"/>
    <w:rsid w:val="0081164A"/>
    <w:rsid w:val="00845619"/>
    <w:rsid w:val="00857D31"/>
    <w:rsid w:val="008660EE"/>
    <w:rsid w:val="00871E17"/>
    <w:rsid w:val="00883D59"/>
    <w:rsid w:val="008841DE"/>
    <w:rsid w:val="008969B1"/>
    <w:rsid w:val="008C6B6F"/>
    <w:rsid w:val="008C7495"/>
    <w:rsid w:val="008D1B02"/>
    <w:rsid w:val="00913D8B"/>
    <w:rsid w:val="0095396B"/>
    <w:rsid w:val="009560F9"/>
    <w:rsid w:val="009566B4"/>
    <w:rsid w:val="00970F11"/>
    <w:rsid w:val="00975F68"/>
    <w:rsid w:val="0099184C"/>
    <w:rsid w:val="00994669"/>
    <w:rsid w:val="00995D5A"/>
    <w:rsid w:val="009D3ED0"/>
    <w:rsid w:val="009E15E1"/>
    <w:rsid w:val="009F72FC"/>
    <w:rsid w:val="00A35661"/>
    <w:rsid w:val="00A35D45"/>
    <w:rsid w:val="00A43A6D"/>
    <w:rsid w:val="00A454BF"/>
    <w:rsid w:val="00A5568F"/>
    <w:rsid w:val="00A557AA"/>
    <w:rsid w:val="00A56949"/>
    <w:rsid w:val="00A6000D"/>
    <w:rsid w:val="00A7244E"/>
    <w:rsid w:val="00A74DB9"/>
    <w:rsid w:val="00A76D80"/>
    <w:rsid w:val="00A9337B"/>
    <w:rsid w:val="00AA7980"/>
    <w:rsid w:val="00AE273E"/>
    <w:rsid w:val="00AF6FB5"/>
    <w:rsid w:val="00B02E38"/>
    <w:rsid w:val="00B14C66"/>
    <w:rsid w:val="00B31C52"/>
    <w:rsid w:val="00B35F29"/>
    <w:rsid w:val="00B41507"/>
    <w:rsid w:val="00B50E72"/>
    <w:rsid w:val="00B62F4C"/>
    <w:rsid w:val="00B86F18"/>
    <w:rsid w:val="00B925F1"/>
    <w:rsid w:val="00B95362"/>
    <w:rsid w:val="00BB36DC"/>
    <w:rsid w:val="00BB4D29"/>
    <w:rsid w:val="00BD7735"/>
    <w:rsid w:val="00BD7B36"/>
    <w:rsid w:val="00BE0592"/>
    <w:rsid w:val="00BE5A84"/>
    <w:rsid w:val="00C12537"/>
    <w:rsid w:val="00C27955"/>
    <w:rsid w:val="00C35981"/>
    <w:rsid w:val="00C4755C"/>
    <w:rsid w:val="00C72341"/>
    <w:rsid w:val="00C75C96"/>
    <w:rsid w:val="00C83F5E"/>
    <w:rsid w:val="00C95BCA"/>
    <w:rsid w:val="00CA6190"/>
    <w:rsid w:val="00CC7786"/>
    <w:rsid w:val="00CF40AD"/>
    <w:rsid w:val="00CF5B21"/>
    <w:rsid w:val="00D04ED7"/>
    <w:rsid w:val="00D3176C"/>
    <w:rsid w:val="00D3202A"/>
    <w:rsid w:val="00D33BDC"/>
    <w:rsid w:val="00D3422F"/>
    <w:rsid w:val="00D56B8C"/>
    <w:rsid w:val="00D83893"/>
    <w:rsid w:val="00DA3E13"/>
    <w:rsid w:val="00DB2102"/>
    <w:rsid w:val="00DB3DD3"/>
    <w:rsid w:val="00DB6352"/>
    <w:rsid w:val="00DC0C3F"/>
    <w:rsid w:val="00DC2CDE"/>
    <w:rsid w:val="00DD492D"/>
    <w:rsid w:val="00DE6EF6"/>
    <w:rsid w:val="00DF72AB"/>
    <w:rsid w:val="00E22824"/>
    <w:rsid w:val="00E26ED2"/>
    <w:rsid w:val="00E27AB7"/>
    <w:rsid w:val="00E30317"/>
    <w:rsid w:val="00E35E63"/>
    <w:rsid w:val="00E377B9"/>
    <w:rsid w:val="00E41629"/>
    <w:rsid w:val="00E53AD7"/>
    <w:rsid w:val="00E550EC"/>
    <w:rsid w:val="00E6548A"/>
    <w:rsid w:val="00E820C7"/>
    <w:rsid w:val="00E92423"/>
    <w:rsid w:val="00EA018E"/>
    <w:rsid w:val="00EA2A92"/>
    <w:rsid w:val="00EE1CB7"/>
    <w:rsid w:val="00EE3193"/>
    <w:rsid w:val="00EE31E9"/>
    <w:rsid w:val="00EF0A34"/>
    <w:rsid w:val="00EF73C8"/>
    <w:rsid w:val="00F167B9"/>
    <w:rsid w:val="00F52DD8"/>
    <w:rsid w:val="00F732FB"/>
    <w:rsid w:val="00F74133"/>
    <w:rsid w:val="00F77625"/>
    <w:rsid w:val="00F85D6B"/>
    <w:rsid w:val="00FB2050"/>
    <w:rsid w:val="00FC4AF8"/>
    <w:rsid w:val="00FC781F"/>
    <w:rsid w:val="00FD2871"/>
    <w:rsid w:val="00FF6E0A"/>
    <w:rsid w:val="016702B8"/>
    <w:rsid w:val="01674F99"/>
    <w:rsid w:val="02406143"/>
    <w:rsid w:val="02867724"/>
    <w:rsid w:val="028767C0"/>
    <w:rsid w:val="02E23DB9"/>
    <w:rsid w:val="02E90387"/>
    <w:rsid w:val="031679A9"/>
    <w:rsid w:val="03515FF8"/>
    <w:rsid w:val="036B1F91"/>
    <w:rsid w:val="037B3CDA"/>
    <w:rsid w:val="038250BD"/>
    <w:rsid w:val="03DD0F04"/>
    <w:rsid w:val="03E20CD6"/>
    <w:rsid w:val="048F46E6"/>
    <w:rsid w:val="04F800C6"/>
    <w:rsid w:val="05630014"/>
    <w:rsid w:val="05796CD9"/>
    <w:rsid w:val="05811F97"/>
    <w:rsid w:val="05846D69"/>
    <w:rsid w:val="058C1035"/>
    <w:rsid w:val="05A87AC7"/>
    <w:rsid w:val="05E22328"/>
    <w:rsid w:val="05FE02DB"/>
    <w:rsid w:val="06083FF8"/>
    <w:rsid w:val="06653F9E"/>
    <w:rsid w:val="071F4BCC"/>
    <w:rsid w:val="07323C76"/>
    <w:rsid w:val="0746404D"/>
    <w:rsid w:val="075265AB"/>
    <w:rsid w:val="075A268B"/>
    <w:rsid w:val="076338D5"/>
    <w:rsid w:val="0774598B"/>
    <w:rsid w:val="07845B9F"/>
    <w:rsid w:val="07C336B0"/>
    <w:rsid w:val="07F50663"/>
    <w:rsid w:val="081B22BD"/>
    <w:rsid w:val="08524D22"/>
    <w:rsid w:val="08E033BC"/>
    <w:rsid w:val="092D4FF0"/>
    <w:rsid w:val="0966058C"/>
    <w:rsid w:val="099D240A"/>
    <w:rsid w:val="09C06CB9"/>
    <w:rsid w:val="0A3230A3"/>
    <w:rsid w:val="0A69001E"/>
    <w:rsid w:val="0A700967"/>
    <w:rsid w:val="0B09453D"/>
    <w:rsid w:val="0B0D64A2"/>
    <w:rsid w:val="0B4B18BC"/>
    <w:rsid w:val="0B743477"/>
    <w:rsid w:val="0B7C53C7"/>
    <w:rsid w:val="0B8921D2"/>
    <w:rsid w:val="0BB235E4"/>
    <w:rsid w:val="0BBA76D3"/>
    <w:rsid w:val="0BE26CEA"/>
    <w:rsid w:val="0C54023E"/>
    <w:rsid w:val="0C821D59"/>
    <w:rsid w:val="0C9A4301"/>
    <w:rsid w:val="0CBB745B"/>
    <w:rsid w:val="0CD71DDD"/>
    <w:rsid w:val="0CE36FEB"/>
    <w:rsid w:val="0CFB6D3F"/>
    <w:rsid w:val="0D4A75D6"/>
    <w:rsid w:val="0D6A58A9"/>
    <w:rsid w:val="0D7930D7"/>
    <w:rsid w:val="0DA11487"/>
    <w:rsid w:val="0DAE53EF"/>
    <w:rsid w:val="0DB62D21"/>
    <w:rsid w:val="0DC31F04"/>
    <w:rsid w:val="0DE95F13"/>
    <w:rsid w:val="0DE961F4"/>
    <w:rsid w:val="0E5D7D1A"/>
    <w:rsid w:val="0E7908E8"/>
    <w:rsid w:val="0E9D73A0"/>
    <w:rsid w:val="0EB72635"/>
    <w:rsid w:val="0EDF3116"/>
    <w:rsid w:val="0EF1280B"/>
    <w:rsid w:val="0EF6586E"/>
    <w:rsid w:val="0F0F2DCB"/>
    <w:rsid w:val="0F117C67"/>
    <w:rsid w:val="0F353E75"/>
    <w:rsid w:val="0F52515F"/>
    <w:rsid w:val="0F663393"/>
    <w:rsid w:val="0F6B5C92"/>
    <w:rsid w:val="0F856755"/>
    <w:rsid w:val="0FD32EBA"/>
    <w:rsid w:val="100F0A38"/>
    <w:rsid w:val="100F268E"/>
    <w:rsid w:val="10230FAC"/>
    <w:rsid w:val="10337562"/>
    <w:rsid w:val="10673BFF"/>
    <w:rsid w:val="10993D4E"/>
    <w:rsid w:val="10E42BFC"/>
    <w:rsid w:val="1124195E"/>
    <w:rsid w:val="1130255F"/>
    <w:rsid w:val="11322BAD"/>
    <w:rsid w:val="1165755C"/>
    <w:rsid w:val="117B6F65"/>
    <w:rsid w:val="118A1353"/>
    <w:rsid w:val="119D1D05"/>
    <w:rsid w:val="119D56DF"/>
    <w:rsid w:val="12246D7B"/>
    <w:rsid w:val="12337196"/>
    <w:rsid w:val="123B7299"/>
    <w:rsid w:val="125F72F7"/>
    <w:rsid w:val="12720D01"/>
    <w:rsid w:val="12A551F7"/>
    <w:rsid w:val="12A6034C"/>
    <w:rsid w:val="12B3745A"/>
    <w:rsid w:val="12C51A60"/>
    <w:rsid w:val="12EA0357"/>
    <w:rsid w:val="12F031FE"/>
    <w:rsid w:val="13135D81"/>
    <w:rsid w:val="13215F23"/>
    <w:rsid w:val="13435F93"/>
    <w:rsid w:val="13B119E5"/>
    <w:rsid w:val="13CA2B34"/>
    <w:rsid w:val="13DA6781"/>
    <w:rsid w:val="13F35DC6"/>
    <w:rsid w:val="1430712E"/>
    <w:rsid w:val="148E5262"/>
    <w:rsid w:val="14AD118F"/>
    <w:rsid w:val="14C96F96"/>
    <w:rsid w:val="151F28D4"/>
    <w:rsid w:val="152B2911"/>
    <w:rsid w:val="153472B9"/>
    <w:rsid w:val="156840ED"/>
    <w:rsid w:val="158551FF"/>
    <w:rsid w:val="15AF2213"/>
    <w:rsid w:val="15AF5A37"/>
    <w:rsid w:val="15C02DDA"/>
    <w:rsid w:val="15D12106"/>
    <w:rsid w:val="15E63970"/>
    <w:rsid w:val="160642E8"/>
    <w:rsid w:val="165E2EAB"/>
    <w:rsid w:val="16885542"/>
    <w:rsid w:val="16B86C0F"/>
    <w:rsid w:val="16BD23CF"/>
    <w:rsid w:val="16F752D8"/>
    <w:rsid w:val="175C6B0D"/>
    <w:rsid w:val="177469E6"/>
    <w:rsid w:val="178F4161"/>
    <w:rsid w:val="179D1080"/>
    <w:rsid w:val="17C951D3"/>
    <w:rsid w:val="17D51ED0"/>
    <w:rsid w:val="18007DEC"/>
    <w:rsid w:val="180126F6"/>
    <w:rsid w:val="18394D04"/>
    <w:rsid w:val="18503D04"/>
    <w:rsid w:val="186E2139"/>
    <w:rsid w:val="188E1BC5"/>
    <w:rsid w:val="189523DA"/>
    <w:rsid w:val="18960646"/>
    <w:rsid w:val="18C870CA"/>
    <w:rsid w:val="18CB4E63"/>
    <w:rsid w:val="18CD78E4"/>
    <w:rsid w:val="18E81DD6"/>
    <w:rsid w:val="19986DD0"/>
    <w:rsid w:val="19B31429"/>
    <w:rsid w:val="19B40FF7"/>
    <w:rsid w:val="19D06E03"/>
    <w:rsid w:val="1A0D4B62"/>
    <w:rsid w:val="1A445BF3"/>
    <w:rsid w:val="1A6F0202"/>
    <w:rsid w:val="1A74694A"/>
    <w:rsid w:val="1A826840"/>
    <w:rsid w:val="1A8B7949"/>
    <w:rsid w:val="1AA57C5C"/>
    <w:rsid w:val="1AB279A2"/>
    <w:rsid w:val="1AF025CA"/>
    <w:rsid w:val="1AF53B2D"/>
    <w:rsid w:val="1B2B0627"/>
    <w:rsid w:val="1B821DE2"/>
    <w:rsid w:val="1BBF0185"/>
    <w:rsid w:val="1BEC6854"/>
    <w:rsid w:val="1C4E2335"/>
    <w:rsid w:val="1C6178E9"/>
    <w:rsid w:val="1CC45998"/>
    <w:rsid w:val="1CCB2573"/>
    <w:rsid w:val="1CDF16EF"/>
    <w:rsid w:val="1D176BE0"/>
    <w:rsid w:val="1D22380E"/>
    <w:rsid w:val="1D4C08D0"/>
    <w:rsid w:val="1D5E695E"/>
    <w:rsid w:val="1D605634"/>
    <w:rsid w:val="1D6156CE"/>
    <w:rsid w:val="1D916544"/>
    <w:rsid w:val="1DAA469F"/>
    <w:rsid w:val="1DAB1843"/>
    <w:rsid w:val="1DBA059C"/>
    <w:rsid w:val="1DDA68FA"/>
    <w:rsid w:val="1E136BDF"/>
    <w:rsid w:val="1E173EB4"/>
    <w:rsid w:val="1E1D5D92"/>
    <w:rsid w:val="1E715AE2"/>
    <w:rsid w:val="1E8D4158"/>
    <w:rsid w:val="1EA66EEE"/>
    <w:rsid w:val="1EC86C64"/>
    <w:rsid w:val="1F21548F"/>
    <w:rsid w:val="1F277007"/>
    <w:rsid w:val="1F6A78F3"/>
    <w:rsid w:val="1F781BA0"/>
    <w:rsid w:val="1F905EA6"/>
    <w:rsid w:val="1FDF7565"/>
    <w:rsid w:val="1FE96FBA"/>
    <w:rsid w:val="20060F29"/>
    <w:rsid w:val="20173537"/>
    <w:rsid w:val="205E0464"/>
    <w:rsid w:val="20995BFE"/>
    <w:rsid w:val="20A308E9"/>
    <w:rsid w:val="20B327BA"/>
    <w:rsid w:val="20CB7CA4"/>
    <w:rsid w:val="20E06494"/>
    <w:rsid w:val="213756CD"/>
    <w:rsid w:val="213C7F04"/>
    <w:rsid w:val="213F47C8"/>
    <w:rsid w:val="21760E70"/>
    <w:rsid w:val="218873A9"/>
    <w:rsid w:val="21B94C91"/>
    <w:rsid w:val="21CC4CA8"/>
    <w:rsid w:val="21EB19BB"/>
    <w:rsid w:val="223C2C1F"/>
    <w:rsid w:val="224052BE"/>
    <w:rsid w:val="224526F2"/>
    <w:rsid w:val="22886748"/>
    <w:rsid w:val="22BC02AE"/>
    <w:rsid w:val="231A1E97"/>
    <w:rsid w:val="23AE212D"/>
    <w:rsid w:val="23B63C71"/>
    <w:rsid w:val="23D72A93"/>
    <w:rsid w:val="23FD6B2C"/>
    <w:rsid w:val="240D27C2"/>
    <w:rsid w:val="2412056E"/>
    <w:rsid w:val="242C0123"/>
    <w:rsid w:val="243A5E99"/>
    <w:rsid w:val="246656FE"/>
    <w:rsid w:val="24736451"/>
    <w:rsid w:val="248578D3"/>
    <w:rsid w:val="24A0348C"/>
    <w:rsid w:val="24A514AB"/>
    <w:rsid w:val="24C114A4"/>
    <w:rsid w:val="24D36D72"/>
    <w:rsid w:val="250A4DCA"/>
    <w:rsid w:val="250B3F36"/>
    <w:rsid w:val="250D5C64"/>
    <w:rsid w:val="254D3A91"/>
    <w:rsid w:val="256905CE"/>
    <w:rsid w:val="257B5ED4"/>
    <w:rsid w:val="25E913CA"/>
    <w:rsid w:val="25F61312"/>
    <w:rsid w:val="261A1654"/>
    <w:rsid w:val="262C2D9A"/>
    <w:rsid w:val="26487036"/>
    <w:rsid w:val="264D592B"/>
    <w:rsid w:val="268D1ECF"/>
    <w:rsid w:val="26DC1DB8"/>
    <w:rsid w:val="26F44AED"/>
    <w:rsid w:val="26FB15F5"/>
    <w:rsid w:val="274C676E"/>
    <w:rsid w:val="27526D10"/>
    <w:rsid w:val="277F1E24"/>
    <w:rsid w:val="278B6645"/>
    <w:rsid w:val="27AB4361"/>
    <w:rsid w:val="27BE6CF9"/>
    <w:rsid w:val="27D60564"/>
    <w:rsid w:val="28084F0B"/>
    <w:rsid w:val="28AC3A04"/>
    <w:rsid w:val="29192B9E"/>
    <w:rsid w:val="291F6270"/>
    <w:rsid w:val="2928342A"/>
    <w:rsid w:val="29777405"/>
    <w:rsid w:val="299324A9"/>
    <w:rsid w:val="29B027CC"/>
    <w:rsid w:val="29B73895"/>
    <w:rsid w:val="29F1691C"/>
    <w:rsid w:val="29F17838"/>
    <w:rsid w:val="2A396FAE"/>
    <w:rsid w:val="2AF70E02"/>
    <w:rsid w:val="2B0349BA"/>
    <w:rsid w:val="2B05350A"/>
    <w:rsid w:val="2B137176"/>
    <w:rsid w:val="2B356215"/>
    <w:rsid w:val="2B7346E8"/>
    <w:rsid w:val="2B9F20C0"/>
    <w:rsid w:val="2BA4466B"/>
    <w:rsid w:val="2BC6427C"/>
    <w:rsid w:val="2BD10024"/>
    <w:rsid w:val="2BD36848"/>
    <w:rsid w:val="2BE56D8D"/>
    <w:rsid w:val="2BED728C"/>
    <w:rsid w:val="2BF80AD1"/>
    <w:rsid w:val="2C300646"/>
    <w:rsid w:val="2C525336"/>
    <w:rsid w:val="2CB87EFC"/>
    <w:rsid w:val="2CE265B2"/>
    <w:rsid w:val="2D125CE2"/>
    <w:rsid w:val="2D3771E2"/>
    <w:rsid w:val="2D7A5FA2"/>
    <w:rsid w:val="2D8B111F"/>
    <w:rsid w:val="2D8F5443"/>
    <w:rsid w:val="2D94283D"/>
    <w:rsid w:val="2D9868BA"/>
    <w:rsid w:val="2DA11AB3"/>
    <w:rsid w:val="2DB75C39"/>
    <w:rsid w:val="2E002E78"/>
    <w:rsid w:val="2E1D5221"/>
    <w:rsid w:val="2E3B2E3D"/>
    <w:rsid w:val="2E485AF3"/>
    <w:rsid w:val="2E943395"/>
    <w:rsid w:val="2EDB4FC1"/>
    <w:rsid w:val="2EEB5878"/>
    <w:rsid w:val="2F1E1887"/>
    <w:rsid w:val="2F446BDF"/>
    <w:rsid w:val="2F725644"/>
    <w:rsid w:val="2F7F44CA"/>
    <w:rsid w:val="2F8826C6"/>
    <w:rsid w:val="2F8A05FC"/>
    <w:rsid w:val="2F8E46B6"/>
    <w:rsid w:val="2FCE63E6"/>
    <w:rsid w:val="2FD474BB"/>
    <w:rsid w:val="2FDA0F84"/>
    <w:rsid w:val="2FF16CCA"/>
    <w:rsid w:val="301875A0"/>
    <w:rsid w:val="303615BB"/>
    <w:rsid w:val="304A2448"/>
    <w:rsid w:val="304F56AC"/>
    <w:rsid w:val="30526C38"/>
    <w:rsid w:val="309900D7"/>
    <w:rsid w:val="30C10A64"/>
    <w:rsid w:val="30E26FC9"/>
    <w:rsid w:val="30FC2076"/>
    <w:rsid w:val="31B22A97"/>
    <w:rsid w:val="31B402A7"/>
    <w:rsid w:val="31C70B8D"/>
    <w:rsid w:val="31C802B2"/>
    <w:rsid w:val="31ED7EA8"/>
    <w:rsid w:val="31FA1379"/>
    <w:rsid w:val="32173FE0"/>
    <w:rsid w:val="32282054"/>
    <w:rsid w:val="324A6BFA"/>
    <w:rsid w:val="32604B63"/>
    <w:rsid w:val="328D2FCF"/>
    <w:rsid w:val="32A42AF9"/>
    <w:rsid w:val="32D95452"/>
    <w:rsid w:val="330765A0"/>
    <w:rsid w:val="33144C1A"/>
    <w:rsid w:val="33175BAC"/>
    <w:rsid w:val="331A6B78"/>
    <w:rsid w:val="331F47C2"/>
    <w:rsid w:val="339146C1"/>
    <w:rsid w:val="33A25FB8"/>
    <w:rsid w:val="33AE4114"/>
    <w:rsid w:val="340947A2"/>
    <w:rsid w:val="3451357E"/>
    <w:rsid w:val="34971053"/>
    <w:rsid w:val="34A952D7"/>
    <w:rsid w:val="34EC3C6A"/>
    <w:rsid w:val="34F06751"/>
    <w:rsid w:val="35082E7E"/>
    <w:rsid w:val="35104BA1"/>
    <w:rsid w:val="35107A22"/>
    <w:rsid w:val="352B1678"/>
    <w:rsid w:val="353D083B"/>
    <w:rsid w:val="353F3FB9"/>
    <w:rsid w:val="358F0C27"/>
    <w:rsid w:val="359857B2"/>
    <w:rsid w:val="35C31239"/>
    <w:rsid w:val="35D400FC"/>
    <w:rsid w:val="3600481E"/>
    <w:rsid w:val="364A1E6A"/>
    <w:rsid w:val="36835933"/>
    <w:rsid w:val="369763C6"/>
    <w:rsid w:val="36D17BCD"/>
    <w:rsid w:val="36FF0CD8"/>
    <w:rsid w:val="3723123D"/>
    <w:rsid w:val="37343F9E"/>
    <w:rsid w:val="376C2588"/>
    <w:rsid w:val="377577A7"/>
    <w:rsid w:val="37CA3CE6"/>
    <w:rsid w:val="37CC069B"/>
    <w:rsid w:val="37DD0E61"/>
    <w:rsid w:val="382627CF"/>
    <w:rsid w:val="387B7B3E"/>
    <w:rsid w:val="38806941"/>
    <w:rsid w:val="391B5ED1"/>
    <w:rsid w:val="391C5784"/>
    <w:rsid w:val="39372FFB"/>
    <w:rsid w:val="39592DFC"/>
    <w:rsid w:val="3959437D"/>
    <w:rsid w:val="395F2C2C"/>
    <w:rsid w:val="39720D36"/>
    <w:rsid w:val="398C1DDB"/>
    <w:rsid w:val="39E2271B"/>
    <w:rsid w:val="39F539F2"/>
    <w:rsid w:val="3A2775ED"/>
    <w:rsid w:val="3A586634"/>
    <w:rsid w:val="3A97523C"/>
    <w:rsid w:val="3AA23A07"/>
    <w:rsid w:val="3AD54C64"/>
    <w:rsid w:val="3ADE057D"/>
    <w:rsid w:val="3B47027B"/>
    <w:rsid w:val="3B5868CF"/>
    <w:rsid w:val="3B767F41"/>
    <w:rsid w:val="3B79053B"/>
    <w:rsid w:val="3BA147B1"/>
    <w:rsid w:val="3BAA015A"/>
    <w:rsid w:val="3C003470"/>
    <w:rsid w:val="3C4A3297"/>
    <w:rsid w:val="3C4C53EF"/>
    <w:rsid w:val="3C611B8B"/>
    <w:rsid w:val="3C9453EA"/>
    <w:rsid w:val="3CF84E82"/>
    <w:rsid w:val="3D232502"/>
    <w:rsid w:val="3D48256E"/>
    <w:rsid w:val="3D4A5D65"/>
    <w:rsid w:val="3D4A6C9C"/>
    <w:rsid w:val="3D7211E7"/>
    <w:rsid w:val="3D760126"/>
    <w:rsid w:val="3D8B4D80"/>
    <w:rsid w:val="3DA77537"/>
    <w:rsid w:val="3DA85C6C"/>
    <w:rsid w:val="3DD25512"/>
    <w:rsid w:val="3E0A2B1E"/>
    <w:rsid w:val="3E0B1471"/>
    <w:rsid w:val="3E357DC9"/>
    <w:rsid w:val="3E4C632A"/>
    <w:rsid w:val="3E94215E"/>
    <w:rsid w:val="3ED2576F"/>
    <w:rsid w:val="3F1C1906"/>
    <w:rsid w:val="3F203EF0"/>
    <w:rsid w:val="3F564FBF"/>
    <w:rsid w:val="3FB534E4"/>
    <w:rsid w:val="400F6EEC"/>
    <w:rsid w:val="402B5426"/>
    <w:rsid w:val="40396102"/>
    <w:rsid w:val="404C6087"/>
    <w:rsid w:val="40512FE0"/>
    <w:rsid w:val="407D1A3A"/>
    <w:rsid w:val="40BA47BD"/>
    <w:rsid w:val="40BD3DAD"/>
    <w:rsid w:val="40D16A00"/>
    <w:rsid w:val="411075BB"/>
    <w:rsid w:val="4148612E"/>
    <w:rsid w:val="41807234"/>
    <w:rsid w:val="41F8426B"/>
    <w:rsid w:val="42177DB7"/>
    <w:rsid w:val="425861F7"/>
    <w:rsid w:val="427930D8"/>
    <w:rsid w:val="427F0DFA"/>
    <w:rsid w:val="42891CE1"/>
    <w:rsid w:val="42977359"/>
    <w:rsid w:val="429811E4"/>
    <w:rsid w:val="42A2588C"/>
    <w:rsid w:val="431F7D3D"/>
    <w:rsid w:val="43684466"/>
    <w:rsid w:val="436A7C44"/>
    <w:rsid w:val="442967B3"/>
    <w:rsid w:val="443F6F45"/>
    <w:rsid w:val="44952A1C"/>
    <w:rsid w:val="44A4538F"/>
    <w:rsid w:val="44C11C6C"/>
    <w:rsid w:val="455D0A56"/>
    <w:rsid w:val="456702D1"/>
    <w:rsid w:val="45A805D9"/>
    <w:rsid w:val="45E54AEC"/>
    <w:rsid w:val="4629021F"/>
    <w:rsid w:val="4632295A"/>
    <w:rsid w:val="463D6E4E"/>
    <w:rsid w:val="464A5DA7"/>
    <w:rsid w:val="465822F9"/>
    <w:rsid w:val="46875460"/>
    <w:rsid w:val="469D282F"/>
    <w:rsid w:val="46B104B1"/>
    <w:rsid w:val="46BE6155"/>
    <w:rsid w:val="46E323FF"/>
    <w:rsid w:val="46F767D3"/>
    <w:rsid w:val="471B0A1F"/>
    <w:rsid w:val="472A67A6"/>
    <w:rsid w:val="473D5F23"/>
    <w:rsid w:val="47577E5B"/>
    <w:rsid w:val="47AB591A"/>
    <w:rsid w:val="47AC4320"/>
    <w:rsid w:val="483F650B"/>
    <w:rsid w:val="483F6852"/>
    <w:rsid w:val="48835DF5"/>
    <w:rsid w:val="48910BFD"/>
    <w:rsid w:val="48E13148"/>
    <w:rsid w:val="48F902DE"/>
    <w:rsid w:val="48FA21BF"/>
    <w:rsid w:val="49304931"/>
    <w:rsid w:val="49690465"/>
    <w:rsid w:val="499A5CFC"/>
    <w:rsid w:val="49B91B27"/>
    <w:rsid w:val="49C801CE"/>
    <w:rsid w:val="4A064472"/>
    <w:rsid w:val="4A0E7289"/>
    <w:rsid w:val="4A3B597F"/>
    <w:rsid w:val="4A6C4FE0"/>
    <w:rsid w:val="4A890D80"/>
    <w:rsid w:val="4AE36C56"/>
    <w:rsid w:val="4B381D87"/>
    <w:rsid w:val="4BB02CC4"/>
    <w:rsid w:val="4BFA3593"/>
    <w:rsid w:val="4C89025F"/>
    <w:rsid w:val="4D1E23B3"/>
    <w:rsid w:val="4D3D5F0A"/>
    <w:rsid w:val="4D714D60"/>
    <w:rsid w:val="4DBD1D68"/>
    <w:rsid w:val="4DCD1BB7"/>
    <w:rsid w:val="4DFD22A2"/>
    <w:rsid w:val="4EA243A5"/>
    <w:rsid w:val="4EA75512"/>
    <w:rsid w:val="4ED023E8"/>
    <w:rsid w:val="4F00694C"/>
    <w:rsid w:val="4F052477"/>
    <w:rsid w:val="4F701AE6"/>
    <w:rsid w:val="4F822D51"/>
    <w:rsid w:val="4F887B9E"/>
    <w:rsid w:val="4FA67B39"/>
    <w:rsid w:val="4FE10D5D"/>
    <w:rsid w:val="4FE34F33"/>
    <w:rsid w:val="50307511"/>
    <w:rsid w:val="50735DDF"/>
    <w:rsid w:val="50747D78"/>
    <w:rsid w:val="50B51538"/>
    <w:rsid w:val="50B85F5D"/>
    <w:rsid w:val="51090229"/>
    <w:rsid w:val="513017EF"/>
    <w:rsid w:val="513D0358"/>
    <w:rsid w:val="5182782D"/>
    <w:rsid w:val="51B058CD"/>
    <w:rsid w:val="51CF3647"/>
    <w:rsid w:val="51F33C8A"/>
    <w:rsid w:val="520271A9"/>
    <w:rsid w:val="521F0197"/>
    <w:rsid w:val="526D4BAD"/>
    <w:rsid w:val="5285363D"/>
    <w:rsid w:val="52891D34"/>
    <w:rsid w:val="52A26871"/>
    <w:rsid w:val="52AA110D"/>
    <w:rsid w:val="52AD0895"/>
    <w:rsid w:val="52AE7850"/>
    <w:rsid w:val="52BF265A"/>
    <w:rsid w:val="52E826F3"/>
    <w:rsid w:val="531D7E89"/>
    <w:rsid w:val="53474EA1"/>
    <w:rsid w:val="537816E0"/>
    <w:rsid w:val="53A459C0"/>
    <w:rsid w:val="53CD74FE"/>
    <w:rsid w:val="53D97BB3"/>
    <w:rsid w:val="541B5A19"/>
    <w:rsid w:val="54321788"/>
    <w:rsid w:val="544832E0"/>
    <w:rsid w:val="546E3A27"/>
    <w:rsid w:val="54862F5E"/>
    <w:rsid w:val="54BC5862"/>
    <w:rsid w:val="54BD3DC5"/>
    <w:rsid w:val="54CA4497"/>
    <w:rsid w:val="55034D06"/>
    <w:rsid w:val="552705B8"/>
    <w:rsid w:val="55294048"/>
    <w:rsid w:val="554E729C"/>
    <w:rsid w:val="555C5775"/>
    <w:rsid w:val="558B7B60"/>
    <w:rsid w:val="55B4387C"/>
    <w:rsid w:val="55C050F7"/>
    <w:rsid w:val="55D76947"/>
    <w:rsid w:val="55FF044E"/>
    <w:rsid w:val="560A6FAF"/>
    <w:rsid w:val="561610EA"/>
    <w:rsid w:val="565A0699"/>
    <w:rsid w:val="56600F3E"/>
    <w:rsid w:val="56AE0853"/>
    <w:rsid w:val="570527F0"/>
    <w:rsid w:val="5709568A"/>
    <w:rsid w:val="57502D9E"/>
    <w:rsid w:val="57740299"/>
    <w:rsid w:val="57A4262A"/>
    <w:rsid w:val="57C90C12"/>
    <w:rsid w:val="57D27ABE"/>
    <w:rsid w:val="57EC0552"/>
    <w:rsid w:val="58031420"/>
    <w:rsid w:val="58075F07"/>
    <w:rsid w:val="58117D95"/>
    <w:rsid w:val="583716DB"/>
    <w:rsid w:val="583D5350"/>
    <w:rsid w:val="584F769B"/>
    <w:rsid w:val="58694EAF"/>
    <w:rsid w:val="586C2CB5"/>
    <w:rsid w:val="58A57379"/>
    <w:rsid w:val="58D75C4B"/>
    <w:rsid w:val="59131D28"/>
    <w:rsid w:val="592E0AA2"/>
    <w:rsid w:val="593D2F73"/>
    <w:rsid w:val="596D762A"/>
    <w:rsid w:val="59A448DD"/>
    <w:rsid w:val="59C725D2"/>
    <w:rsid w:val="5A743F46"/>
    <w:rsid w:val="5A8D59BD"/>
    <w:rsid w:val="5A924687"/>
    <w:rsid w:val="5AA55E7D"/>
    <w:rsid w:val="5AAC47B3"/>
    <w:rsid w:val="5AC60AB7"/>
    <w:rsid w:val="5AD10CE3"/>
    <w:rsid w:val="5AD40FE6"/>
    <w:rsid w:val="5AD47CFA"/>
    <w:rsid w:val="5AD67BA8"/>
    <w:rsid w:val="5AE66FC4"/>
    <w:rsid w:val="5B0642FA"/>
    <w:rsid w:val="5B3066DD"/>
    <w:rsid w:val="5B51381A"/>
    <w:rsid w:val="5BBA2996"/>
    <w:rsid w:val="5BBE082E"/>
    <w:rsid w:val="5BEB17D9"/>
    <w:rsid w:val="5BEF5782"/>
    <w:rsid w:val="5C006E3C"/>
    <w:rsid w:val="5C37782A"/>
    <w:rsid w:val="5C6F5A76"/>
    <w:rsid w:val="5C79515A"/>
    <w:rsid w:val="5C7D61D2"/>
    <w:rsid w:val="5D1854D9"/>
    <w:rsid w:val="5D190516"/>
    <w:rsid w:val="5D4035AD"/>
    <w:rsid w:val="5D4D424E"/>
    <w:rsid w:val="5D542DA6"/>
    <w:rsid w:val="5D670908"/>
    <w:rsid w:val="5D985F38"/>
    <w:rsid w:val="5DB44256"/>
    <w:rsid w:val="5DDE5E1D"/>
    <w:rsid w:val="5DF465D7"/>
    <w:rsid w:val="5E175EFD"/>
    <w:rsid w:val="5E5777F3"/>
    <w:rsid w:val="5E882D5C"/>
    <w:rsid w:val="5E9734F1"/>
    <w:rsid w:val="5E9D7EDD"/>
    <w:rsid w:val="5EB45EE9"/>
    <w:rsid w:val="5ED14E50"/>
    <w:rsid w:val="5EFB6607"/>
    <w:rsid w:val="5F5D535A"/>
    <w:rsid w:val="5F6609DF"/>
    <w:rsid w:val="5F7328E5"/>
    <w:rsid w:val="5F750099"/>
    <w:rsid w:val="5F8475AE"/>
    <w:rsid w:val="5FDE717C"/>
    <w:rsid w:val="5FEF7C0F"/>
    <w:rsid w:val="5FFC4924"/>
    <w:rsid w:val="601919B9"/>
    <w:rsid w:val="605A54CA"/>
    <w:rsid w:val="60720DD6"/>
    <w:rsid w:val="607D4384"/>
    <w:rsid w:val="60B840CF"/>
    <w:rsid w:val="60D62AC2"/>
    <w:rsid w:val="61231316"/>
    <w:rsid w:val="615028FC"/>
    <w:rsid w:val="61596794"/>
    <w:rsid w:val="61786542"/>
    <w:rsid w:val="618A3A34"/>
    <w:rsid w:val="61924817"/>
    <w:rsid w:val="61B64E9C"/>
    <w:rsid w:val="61BE683F"/>
    <w:rsid w:val="61C853DE"/>
    <w:rsid w:val="621E6BC1"/>
    <w:rsid w:val="6229154B"/>
    <w:rsid w:val="622C74BC"/>
    <w:rsid w:val="62386694"/>
    <w:rsid w:val="624C56D9"/>
    <w:rsid w:val="626613E3"/>
    <w:rsid w:val="62A1192E"/>
    <w:rsid w:val="63013FFB"/>
    <w:rsid w:val="6346018C"/>
    <w:rsid w:val="63552833"/>
    <w:rsid w:val="63654386"/>
    <w:rsid w:val="639C6C5A"/>
    <w:rsid w:val="63A80132"/>
    <w:rsid w:val="63C02D6E"/>
    <w:rsid w:val="63C753E3"/>
    <w:rsid w:val="63FC1473"/>
    <w:rsid w:val="642520DF"/>
    <w:rsid w:val="643F708E"/>
    <w:rsid w:val="64491072"/>
    <w:rsid w:val="644C3FB9"/>
    <w:rsid w:val="644D4CC1"/>
    <w:rsid w:val="64D422CA"/>
    <w:rsid w:val="64E37C2D"/>
    <w:rsid w:val="64EE07F1"/>
    <w:rsid w:val="64F35DE6"/>
    <w:rsid w:val="65171F0E"/>
    <w:rsid w:val="6567487D"/>
    <w:rsid w:val="65854D53"/>
    <w:rsid w:val="65A272D2"/>
    <w:rsid w:val="65BE717A"/>
    <w:rsid w:val="65CF7DD2"/>
    <w:rsid w:val="65E1138A"/>
    <w:rsid w:val="65F84AB5"/>
    <w:rsid w:val="65FA6057"/>
    <w:rsid w:val="664F494F"/>
    <w:rsid w:val="66571628"/>
    <w:rsid w:val="666257BD"/>
    <w:rsid w:val="66EF740D"/>
    <w:rsid w:val="66EF7FCA"/>
    <w:rsid w:val="672B5A0B"/>
    <w:rsid w:val="673B4928"/>
    <w:rsid w:val="67445DD7"/>
    <w:rsid w:val="674F0A15"/>
    <w:rsid w:val="677F55FD"/>
    <w:rsid w:val="678D7773"/>
    <w:rsid w:val="679460C5"/>
    <w:rsid w:val="68425EF1"/>
    <w:rsid w:val="684964C8"/>
    <w:rsid w:val="68C36BA2"/>
    <w:rsid w:val="68ED6E36"/>
    <w:rsid w:val="68F914AA"/>
    <w:rsid w:val="690B141C"/>
    <w:rsid w:val="690E6A90"/>
    <w:rsid w:val="691328F4"/>
    <w:rsid w:val="691D2F91"/>
    <w:rsid w:val="692D2271"/>
    <w:rsid w:val="69535E43"/>
    <w:rsid w:val="6954527D"/>
    <w:rsid w:val="696311DC"/>
    <w:rsid w:val="697B4FAA"/>
    <w:rsid w:val="69D007A9"/>
    <w:rsid w:val="69DC6621"/>
    <w:rsid w:val="69FB469E"/>
    <w:rsid w:val="6A385BDF"/>
    <w:rsid w:val="6A846B6D"/>
    <w:rsid w:val="6A9130A7"/>
    <w:rsid w:val="6AA22E34"/>
    <w:rsid w:val="6AC85B90"/>
    <w:rsid w:val="6AF449FB"/>
    <w:rsid w:val="6B167097"/>
    <w:rsid w:val="6B1D11A9"/>
    <w:rsid w:val="6B31251D"/>
    <w:rsid w:val="6B381554"/>
    <w:rsid w:val="6B7617FB"/>
    <w:rsid w:val="6B99470A"/>
    <w:rsid w:val="6BF4284F"/>
    <w:rsid w:val="6C1B5561"/>
    <w:rsid w:val="6C367AC8"/>
    <w:rsid w:val="6C426878"/>
    <w:rsid w:val="6C8264E8"/>
    <w:rsid w:val="6C8337E4"/>
    <w:rsid w:val="6C851FCC"/>
    <w:rsid w:val="6CAC40C5"/>
    <w:rsid w:val="6CB70792"/>
    <w:rsid w:val="6CEC1735"/>
    <w:rsid w:val="6D7533BE"/>
    <w:rsid w:val="6DC1364A"/>
    <w:rsid w:val="6E080DB2"/>
    <w:rsid w:val="6E1A25E4"/>
    <w:rsid w:val="6E260127"/>
    <w:rsid w:val="6E48182D"/>
    <w:rsid w:val="6EAE6B10"/>
    <w:rsid w:val="6ED06197"/>
    <w:rsid w:val="6EF62F0A"/>
    <w:rsid w:val="6F1E3804"/>
    <w:rsid w:val="6F23750F"/>
    <w:rsid w:val="6F5A6BDC"/>
    <w:rsid w:val="6F647661"/>
    <w:rsid w:val="6F7A2D1B"/>
    <w:rsid w:val="6F985896"/>
    <w:rsid w:val="6FAB346E"/>
    <w:rsid w:val="6FC179DF"/>
    <w:rsid w:val="6FDA3DC6"/>
    <w:rsid w:val="700A0EF2"/>
    <w:rsid w:val="703D1713"/>
    <w:rsid w:val="70466912"/>
    <w:rsid w:val="705951DD"/>
    <w:rsid w:val="70B55FF9"/>
    <w:rsid w:val="710814D4"/>
    <w:rsid w:val="714C515A"/>
    <w:rsid w:val="715E5A68"/>
    <w:rsid w:val="71AA5173"/>
    <w:rsid w:val="720627D7"/>
    <w:rsid w:val="72405482"/>
    <w:rsid w:val="7264635A"/>
    <w:rsid w:val="729F4C9A"/>
    <w:rsid w:val="72A34D73"/>
    <w:rsid w:val="72C8521F"/>
    <w:rsid w:val="72CE5107"/>
    <w:rsid w:val="72ED7ECE"/>
    <w:rsid w:val="72FD4DA1"/>
    <w:rsid w:val="7307123B"/>
    <w:rsid w:val="730F2A80"/>
    <w:rsid w:val="732E3931"/>
    <w:rsid w:val="733A0144"/>
    <w:rsid w:val="733F6087"/>
    <w:rsid w:val="73995433"/>
    <w:rsid w:val="73D23204"/>
    <w:rsid w:val="73EF6934"/>
    <w:rsid w:val="73FE4AA4"/>
    <w:rsid w:val="74121FCA"/>
    <w:rsid w:val="74413631"/>
    <w:rsid w:val="745631B0"/>
    <w:rsid w:val="74633F40"/>
    <w:rsid w:val="74681421"/>
    <w:rsid w:val="748A280B"/>
    <w:rsid w:val="74D44C1D"/>
    <w:rsid w:val="750D70B3"/>
    <w:rsid w:val="75344541"/>
    <w:rsid w:val="754F0698"/>
    <w:rsid w:val="75613DAC"/>
    <w:rsid w:val="75875EB7"/>
    <w:rsid w:val="75986BF9"/>
    <w:rsid w:val="75EE6ADB"/>
    <w:rsid w:val="75FB258D"/>
    <w:rsid w:val="760070CE"/>
    <w:rsid w:val="7601676E"/>
    <w:rsid w:val="764B4475"/>
    <w:rsid w:val="765C7221"/>
    <w:rsid w:val="766B5135"/>
    <w:rsid w:val="76713E12"/>
    <w:rsid w:val="76A85AF7"/>
    <w:rsid w:val="77032C73"/>
    <w:rsid w:val="77126687"/>
    <w:rsid w:val="775D0E00"/>
    <w:rsid w:val="777525F0"/>
    <w:rsid w:val="778355FA"/>
    <w:rsid w:val="77946EA9"/>
    <w:rsid w:val="77AC3F06"/>
    <w:rsid w:val="77CA24E8"/>
    <w:rsid w:val="77CC4639"/>
    <w:rsid w:val="780C62B7"/>
    <w:rsid w:val="783F1D24"/>
    <w:rsid w:val="78443A75"/>
    <w:rsid w:val="786D34EA"/>
    <w:rsid w:val="78AA5627"/>
    <w:rsid w:val="78B51920"/>
    <w:rsid w:val="78C10C71"/>
    <w:rsid w:val="78FC4675"/>
    <w:rsid w:val="79314146"/>
    <w:rsid w:val="793C4902"/>
    <w:rsid w:val="794A214B"/>
    <w:rsid w:val="79547CDE"/>
    <w:rsid w:val="795F2840"/>
    <w:rsid w:val="79907049"/>
    <w:rsid w:val="799171E0"/>
    <w:rsid w:val="79D26BAA"/>
    <w:rsid w:val="79FC7DA0"/>
    <w:rsid w:val="7A3467C1"/>
    <w:rsid w:val="7A701B6A"/>
    <w:rsid w:val="7AA06D60"/>
    <w:rsid w:val="7ABE234A"/>
    <w:rsid w:val="7AD00EE6"/>
    <w:rsid w:val="7ADA0C51"/>
    <w:rsid w:val="7B0716B5"/>
    <w:rsid w:val="7B532E7F"/>
    <w:rsid w:val="7B5666DC"/>
    <w:rsid w:val="7BA11401"/>
    <w:rsid w:val="7BA16D9D"/>
    <w:rsid w:val="7BB27289"/>
    <w:rsid w:val="7BE22248"/>
    <w:rsid w:val="7C4A603C"/>
    <w:rsid w:val="7C4F6015"/>
    <w:rsid w:val="7CE044A6"/>
    <w:rsid w:val="7CFB17AA"/>
    <w:rsid w:val="7D1F1DAE"/>
    <w:rsid w:val="7D594759"/>
    <w:rsid w:val="7D643C4D"/>
    <w:rsid w:val="7D6E131E"/>
    <w:rsid w:val="7D814E6E"/>
    <w:rsid w:val="7D8A7B38"/>
    <w:rsid w:val="7DA817CC"/>
    <w:rsid w:val="7DD10F84"/>
    <w:rsid w:val="7E162755"/>
    <w:rsid w:val="7E180189"/>
    <w:rsid w:val="7E8D1846"/>
    <w:rsid w:val="7EB7573D"/>
    <w:rsid w:val="7EB91E7D"/>
    <w:rsid w:val="7ED15C52"/>
    <w:rsid w:val="7EDF7C72"/>
    <w:rsid w:val="7F154F96"/>
    <w:rsid w:val="7F231FDC"/>
    <w:rsid w:val="7F8D0974"/>
    <w:rsid w:val="7FC904AC"/>
    <w:rsid w:val="7FEE1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FEA73E9-62F6-4527-94FA-AE1B5B9AB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Calibri"/>
      <w:kern w:val="2"/>
      <w:sz w:val="21"/>
      <w:szCs w:val="21"/>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pPr>
      <w:keepNext/>
      <w:keepLines/>
      <w:spacing w:before="260" w:after="260" w:line="416" w:lineRule="auto"/>
      <w:outlineLvl w:val="1"/>
    </w:pPr>
    <w:rPr>
      <w:rFonts w:ascii="Cambria" w:hAnsi="Cambria" w:cs="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table" w:styleId="a8">
    <w:name w:val="Table Grid"/>
    <w:basedOn w:val="a1"/>
    <w:uiPriority w:val="99"/>
    <w:qFormat/>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locked/>
    <w:rPr>
      <w:color w:val="CC0000"/>
    </w:rPr>
  </w:style>
  <w:style w:type="character" w:styleId="aa">
    <w:name w:val="annotation reference"/>
    <w:uiPriority w:val="99"/>
    <w:semiHidden/>
    <w:unhideWhenUsed/>
    <w:qFormat/>
    <w:rPr>
      <w:sz w:val="21"/>
      <w:szCs w:val="21"/>
    </w:rPr>
  </w:style>
  <w:style w:type="character" w:customStyle="1" w:styleId="1Char">
    <w:name w:val="标题 1 Char"/>
    <w:link w:val="1"/>
    <w:uiPriority w:val="9"/>
    <w:qFormat/>
    <w:rPr>
      <w:rFonts w:cs="Calibri"/>
      <w:b/>
      <w:bCs/>
      <w:kern w:val="44"/>
      <w:sz w:val="44"/>
      <w:szCs w:val="44"/>
    </w:rPr>
  </w:style>
  <w:style w:type="character" w:customStyle="1" w:styleId="2Char">
    <w:name w:val="标题 2 Char"/>
    <w:link w:val="2"/>
    <w:uiPriority w:val="9"/>
    <w:semiHidden/>
    <w:qFormat/>
    <w:rPr>
      <w:rFonts w:ascii="Cambria" w:eastAsia="宋体" w:hAnsi="Cambria" w:cs="Times New Roman"/>
      <w:b/>
      <w:bCs/>
      <w:sz w:val="32"/>
      <w:szCs w:val="32"/>
    </w:rPr>
  </w:style>
  <w:style w:type="character" w:customStyle="1" w:styleId="Char0">
    <w:name w:val="批注框文本 Char"/>
    <w:link w:val="a4"/>
    <w:uiPriority w:val="99"/>
    <w:semiHidden/>
    <w:qFormat/>
    <w:locked/>
    <w:rPr>
      <w:sz w:val="18"/>
      <w:szCs w:val="18"/>
    </w:rPr>
  </w:style>
  <w:style w:type="character" w:customStyle="1" w:styleId="Char1">
    <w:name w:val="页脚 Char"/>
    <w:link w:val="a5"/>
    <w:uiPriority w:val="99"/>
    <w:qFormat/>
    <w:locked/>
    <w:rPr>
      <w:sz w:val="18"/>
      <w:szCs w:val="18"/>
    </w:rPr>
  </w:style>
  <w:style w:type="character" w:customStyle="1" w:styleId="Char2">
    <w:name w:val="页眉 Char"/>
    <w:link w:val="a6"/>
    <w:uiPriority w:val="99"/>
    <w:qFormat/>
    <w:locked/>
    <w:rPr>
      <w:sz w:val="18"/>
      <w:szCs w:val="18"/>
    </w:rPr>
  </w:style>
  <w:style w:type="paragraph" w:styleId="ab">
    <w:name w:val="List Paragraph"/>
    <w:basedOn w:val="a"/>
    <w:uiPriority w:val="99"/>
    <w:qFormat/>
    <w:pPr>
      <w:ind w:firstLineChars="200" w:firstLine="420"/>
    </w:pPr>
  </w:style>
  <w:style w:type="paragraph" w:customStyle="1" w:styleId="p0">
    <w:name w:val="p0"/>
    <w:basedOn w:val="a"/>
    <w:uiPriority w:val="99"/>
    <w:qFormat/>
    <w:pPr>
      <w:widowControl/>
    </w:pPr>
    <w:rPr>
      <w:kern w:val="0"/>
    </w:rPr>
  </w:style>
  <w:style w:type="character" w:customStyle="1" w:styleId="Char">
    <w:name w:val="批注文字 Char"/>
    <w:link w:val="a3"/>
    <w:uiPriority w:val="99"/>
    <w:semiHidden/>
    <w:qFormat/>
    <w:rPr>
      <w:rFonts w:ascii="Calibri" w:hAnsi="Calibri" w:cs="Calibri"/>
      <w:kern w:val="2"/>
      <w:sz w:val="21"/>
      <w:szCs w:val="21"/>
    </w:rPr>
  </w:style>
  <w:style w:type="character" w:customStyle="1" w:styleId="Char3">
    <w:name w:val="批注主题 Char"/>
    <w:link w:val="a7"/>
    <w:uiPriority w:val="99"/>
    <w:semiHidden/>
    <w:qFormat/>
    <w:rPr>
      <w:rFonts w:ascii="Calibri" w:hAnsi="Calibri" w:cs="Calibri"/>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69</Pages>
  <Words>4728</Words>
  <Characters>26954</Characters>
  <Application>Microsoft Office Word</Application>
  <DocSecurity>0</DocSecurity>
  <Lines>224</Lines>
  <Paragraphs>63</Paragraphs>
  <ScaleCrop>false</ScaleCrop>
  <Company>china</Company>
  <LinksUpToDate>false</LinksUpToDate>
  <CharactersWithSpaces>31619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deking</cp:lastModifiedBy>
  <cp:revision>17</cp:revision>
  <cp:lastPrinted>2019-07-16T07:58:00Z</cp:lastPrinted>
  <dcterms:created xsi:type="dcterms:W3CDTF">2019-08-22T00:55:00Z</dcterms:created>
  <dcterms:modified xsi:type="dcterms:W3CDTF">2019-08-26T04:38:00Z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